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Application</w:t>
      </w:r>
    </w:p>
    <w:bookmarkStart w:id="20" w:name="X39ce85f387553d51d8b1ce8f9c0916a58e138c1"/>
    <w:p>
      <w:pPr>
        <w:pStyle w:val="Heading1"/>
      </w:pPr>
      <w:r>
        <w:t xml:space="preserve">Personal Statement: A Passionate Commitment to Early Education in the Philippines Manila Context</w:t>
      </w:r>
    </w:p>
    <w:p>
      <w:pPr>
        <w:pStyle w:val="FirstParagraph"/>
      </w:pPr>
      <w:r>
        <w:t xml:space="preserve">As a dedicated and culturally attuned educator, I write this Personal Statement with profound enthusiasm for the opportunity to serve as a Primary Teacher within the dynamic and vibrant educational landscape of Manila, Philippines. My journey in early childhood education has been deeply shaped by an unwavering belief in the transformative power of foundational learning, particularly within the unique socio-cultural milieu of urban Philippine communities. Having immersed myself in both classroom practice and community engagement across diverse settings throughout Metro Manila, I am confident that my philosophy, skills, and genuine commitment align precisely with the needs of young learners and schools striving for excellence in this critical stage.</w:t>
      </w:r>
    </w:p>
    <w:p>
      <w:pPr>
        <w:pStyle w:val="BodyText"/>
      </w:pPr>
      <w:r>
        <w:t xml:space="preserve">The essence of being a Primary Teacher transcends mere instruction; it is about nurturing the whole child within a framework that honors Filipino values and responds to the realities of contemporary Manila. In my previous roles at public schools in Quezon City and Pasig, I witnessed firsthand how children from varied economic backgrounds arrive at school with diverse experiences yet share a universal need for safety, encouragement, and clear pathways to understanding. I embraced the challenge by designing lessons that seamlessly integrated local culture—using folktales like "Maria Makiling" to teach empathy, incorporating simple Filipino crafts using recycled materials for fine motor skills, and weaving in songs like "Leron-Leron Sinta" during morning circles. This approach wasn't just engaging; it made learning feel familiar and relevant to the children’s daily lives in the Philippines Manila environment, fostering immediate connection and confidence.</w:t>
      </w:r>
    </w:p>
    <w:p>
      <w:pPr>
        <w:pStyle w:val="BodyText"/>
      </w:pPr>
      <w:r>
        <w:t xml:space="preserve">My teaching methodology is firmly rooted in child-centered learning, a principle I actively adapt to navigate the realities of primary classrooms across Manila. I prioritize small-group instruction and peer collaboration within larger groups—a strategy honed during my fieldwork where class sizes often exceed 40 students. For instance, using the "Mga Kaibigan" (Friends) grouping system, children support each other in literacy tasks through shared storybooks written in simple Tagalog-English bilingual texts I co-created with colleagues. This fosters both academic growth and essential social skills like cooperation—vital for navigating Manila's bustling communities. I also leverage technology thoughtfully: utilizing DepEd’s "Learner Management System" to track progress and sending weekly SMS updates to parents (a common communication channel in areas with limited internet access), ensuring families remain active partners in their child's development within the Philippines context.</w:t>
      </w:r>
    </w:p>
    <w:p>
      <w:pPr>
        <w:pStyle w:val="BodyText"/>
      </w:pPr>
      <w:r>
        <w:t xml:space="preserve">Classroom management for a Teacher Primary in Manila demands both creativity and cultural sensitivity. I understand that building trust is paramount, especially when children may face challenges outside school, such as living in informal settlements or supporting siblings after class. My approach centers on consistent routines with warmth—using positive reinforcement like "Nagpapakita ka ng bayanihan!" (You show community spirit!) to celebrate helpful behavior—and creating a physically safe, stimulating environment with locally sourced materials (e.g., cardboard for learning centers, leaves for sensory bins). Crucially, I actively seek to understand each child’s family background through respectful home visits when possible, recognizing that in Manila's tight-knit neighborhoods, these connections are not just polite—they are essential for holistic support. This practice aligns perfectly with the Department of Education’s emphasis on "Learner-Centered" and "Whole Child Development" initiatives.</w:t>
      </w:r>
    </w:p>
    <w:p>
      <w:pPr>
        <w:pStyle w:val="BodyText"/>
      </w:pPr>
      <w:r>
        <w:t xml:space="preserve">Furthermore, I am deeply committed to professional growth aligned with the Philippines’ educational vision. I recently completed a certificate in "Inclusive Education for Philippine Classrooms," focusing on supporting learners with mild developmental differences—a growing need as schools increasingly embrace the K-12 MATATAG Curriculum. I regularly attend DepEd workshops on Mother Tongue-Based Multilingual Education (MTB-MLE), understanding its critical role in early literacy success across Manila’s linguistic tapestry. I also actively contribute to school-based action research, recently co-authoring a project on improving numeracy through culturally resonant games adapted from traditional Filipino activities like "Piko" (jump rope). This commitment ensures that my practice as a Teacher Primary remains relevant, evidence-based, and responsive to the evolving needs of schools in the Philippines Manila area.</w:t>
      </w:r>
    </w:p>
    <w:p>
      <w:pPr>
        <w:pStyle w:val="BodyText"/>
      </w:pPr>
      <w:r>
        <w:t xml:space="preserve">My vision for being a Primary Teacher extends beyond the classroom walls. I believe education is intrinsically linked to community well-being. In my current community engagement efforts, I collaborate with local Barangay (village) officials to organize literacy drives using school resources and volunteers during weekends, making learning accessible in spaces children already inhabit. This reflects my understanding that Manila’s educational success requires partnership—not just between teachers and schools, but with the entire community that shapes our young learners.</w:t>
      </w:r>
    </w:p>
    <w:p>
      <w:pPr>
        <w:pStyle w:val="BodyText"/>
      </w:pPr>
      <w:r>
        <w:t xml:space="preserve">Ultimately, I see myself not just as an educator but as a steward of the future for every child in Manila. The Philippines’ promise for its youth—embodied in initiatives like "Batas Kasarinlan" (the law promoting student well-being)—resonates deeply with my professional ethos. To teach Primary children in the heart of Manila is to invest directly in their ability to become compassionate, skilled, and proud Filipinos who will build upon the rich legacy of our nation. I am eager to bring my passion for child development, cultural intelligence, and unwavering dedication to your institution’s mission as a committed Teacher Primary in this vibrant capital city. I am ready not just to teach lessons, but to ignite a lifelong love of learning within the unique context where we live and serve: the Philippines Manila.</w:t>
      </w:r>
    </w:p>
    <w:p>
      <w:pPr>
        <w:pStyle w:val="BodyText"/>
      </w:pPr>
      <w:r>
        <w:t xml:space="preserve">Thank you for considering my application. I look forward to contributing meaningfully to your school community and supporting the next generation of Manila’s future leaders.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Application</dc:title>
  <dc:creator/>
  <dc:language>en</dc:language>
  <cp:keywords/>
  <dcterms:created xsi:type="dcterms:W3CDTF">2026-05-03T15:13:31Z</dcterms:created>
  <dcterms:modified xsi:type="dcterms:W3CDTF">2026-05-03T15:13:31Z</dcterms:modified>
</cp:coreProperties>
</file>

<file path=docProps/custom.xml><?xml version="1.0" encoding="utf-8"?>
<Properties xmlns="http://schemas.openxmlformats.org/officeDocument/2006/custom-properties" xmlns:vt="http://schemas.openxmlformats.org/officeDocument/2006/docPropsVTypes"/>
</file>