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Singapore</w:t>
      </w:r>
    </w:p>
    <w:bookmarkStart w:id="20" w:name="X53a0b5b5f5d7efedfebb15fab94628dcb021b4c"/>
    <w:p>
      <w:pPr>
        <w:pStyle w:val="Heading1"/>
      </w:pPr>
      <w:r>
        <w:t xml:space="preserve">Personal Statement for Primary Teacher Position in Singapore</w:t>
      </w:r>
    </w:p>
    <w:p>
      <w:pPr>
        <w:pStyle w:val="FirstParagraph"/>
      </w:pPr>
      <w:r>
        <w:t xml:space="preserve">As an aspiring educator deeply committed to shaping the future of Singapore's youngest learners, I write this personal statement with profound respect for the nation’s visionary approach to education. My passion for primary teaching is inseparable from my understanding of Singapore’s unique educational landscape, where academic excellence is woven into a fabric of values-driven learning, multilingualism, and holistic development. Having dedicated five years to teaching in Singaporean primary schools under the Ministry of Education (MOE) framework, I have witnessed firsthand how our national ethos transforms classrooms into spaces where children not only learn but thrive as responsible citizens. This statement articulates my philosophy, practice, and unwavering commitment to contributing meaningfully to the mission of</w:t>
      </w:r>
      <w:r>
        <w:t xml:space="preserve"> </w:t>
      </w:r>
      <w:r>
        <w:rPr>
          <w:iCs/>
          <w:i/>
        </w:rPr>
        <w:t xml:space="preserve">Teacher Primary</w:t>
      </w:r>
      <w:r>
        <w:t xml:space="preserve"> </w:t>
      </w:r>
      <w:r>
        <w:t xml:space="preserve">in Singapore.</w:t>
      </w:r>
    </w:p>
    <w:p>
      <w:pPr>
        <w:pStyle w:val="BodyText"/>
      </w:pPr>
      <w:r>
        <w:t xml:space="preserve">Singapore’s educational philosophy—rooted in "Teach Less, Learn More" and the 21st Century Competencies—forms the bedrock of my teaching approach. I do not merely deliver lessons; I cultivate critical thinkers who can navigate an interconnected world while honouring their cultural identity. In a nation where English is the primary medium of instruction but mother tongue languages (Mandarin, Malay, Tamil) remain vital to heritage and communication, I integrate multilingual strategies seamlessly into daily learning. For example, in my Primary 4 classroom at a neighbourhood school in Jurong West, I designed cross-curricular projects where students used Mandarin to write traditional folktales while exploring mathematical patterns in Singapore’s hawker culture. This approach aligns with MOE’s emphasis on "Language for Life," ensuring language skills serve as bridges—not barriers—to deeper learning and cultural pride.</w:t>
      </w:r>
    </w:p>
    <w:p>
      <w:pPr>
        <w:pStyle w:val="BodyText"/>
      </w:pPr>
      <w:r>
        <w:t xml:space="preserve">My practice is equally grounded in the Singaporean context of character development. The Ministry’s Character and Citizenship Education (CCE) framework is not an add-on but the heartbeat of my classroom. I lead weekly "Values Reflection Circles" where students discuss real-life scenarios tied to Singapore’s core values—Resilience, Respect, Responsibility—using local examples like community clean-up drives or stories of National Day Heroes. Once, after a flood in our estate, we transformed a science lesson on water cycles into a service project: students created infographics on flood prevention for neighbourhood elders in Malay and English. This mirrored Singapore’s community-centric ethos and reinforced empathy as an academic skill. As</w:t>
      </w:r>
      <w:r>
        <w:t xml:space="preserve"> </w:t>
      </w:r>
      <w:r>
        <w:rPr>
          <w:iCs/>
          <w:i/>
        </w:rPr>
        <w:t xml:space="preserve">Teacher Primary</w:t>
      </w:r>
      <w:r>
        <w:t xml:space="preserve">, I believe nurturing moral compasses is as critical as teaching literacy or numeracy.</w:t>
      </w:r>
    </w:p>
    <w:p>
      <w:pPr>
        <w:pStyle w:val="BodyText"/>
      </w:pPr>
      <w:r>
        <w:t xml:space="preserve">Crucially, I understand that effective primary teaching in Singapore demands adaptability within a dynamic system. Having worked through MOE’s curriculum revisions—from the 2015 "Integrated Curriculum for Primary Schools" to today’s focus on AI and digital literacy—I continuously refine my methods to meet evolving national goals. In my current role, I implemented gamified learning platforms like "Maths No Problem!" tailored to Singapore’s syllabus, while using MOE’s</w:t>
      </w:r>
      <w:r>
        <w:t xml:space="preserve"> </w:t>
      </w:r>
      <w:r>
        <w:rPr>
          <w:iCs/>
          <w:i/>
        </w:rPr>
        <w:t xml:space="preserve">Think! Mathematics</w:t>
      </w:r>
      <w:r>
        <w:t xml:space="preserve"> </w:t>
      </w:r>
      <w:r>
        <w:t xml:space="preserve">resources to foster metacognition. For students with diverse learning needs, I collaborate closely with Special Educational Needs (SEN) coordinators and parents—a practice deeply embedded in Singapore’s inclusive education policy. My recent success in raising average reading scores by 25% for Primary 3 pupils (from a cohort where 40% required remedial support) demonstrates how targeted, culturally responsive pedagogy delivers tangible results aligned with Singapore’s high-standards ethos.</w:t>
      </w:r>
    </w:p>
    <w:p>
      <w:pPr>
        <w:pStyle w:val="BodyText"/>
      </w:pPr>
      <w:r>
        <w:t xml:space="preserve">What sets my approach apart is my commitment to embedding local context into every lesson. In social studies, I don’t just teach "Singapore’s geography"; we map our own neighbourhoods, interview hawkers about the evolution of Chinatown, and analyse how land reclamation shaped Singapore’s identity. For science, we study Singapore’s biodiversity through field trips to the Botanic Gardens or coastal conservation projects at Pulau Ubin. This grounds abstract concepts in students’ lived realities—exactly what makes</w:t>
      </w:r>
      <w:r>
        <w:t xml:space="preserve"> </w:t>
      </w:r>
      <w:r>
        <w:rPr>
          <w:iCs/>
          <w:i/>
        </w:rPr>
        <w:t xml:space="preserve">Teacher Primary</w:t>
      </w:r>
      <w:r>
        <w:t xml:space="preserve"> </w:t>
      </w:r>
      <w:r>
        <w:t xml:space="preserve">in Singapore so powerful: it transforms textbooks into pathways to national belonging.</w:t>
      </w:r>
    </w:p>
    <w:p>
      <w:pPr>
        <w:pStyle w:val="BodyText"/>
      </w:pPr>
      <w:r>
        <w:t xml:space="preserve">I also actively engage with Singapore’s educational ecosystem beyond the classroom. I volunteer as a mentor for MOE’s "Future Educators Programme," guiding NIE trainees on classroom management in multilingual settings. Recently, I co-facilitated a workshop for teachers on leveraging Singlish (appropriately) to enhance English comprehension—a topic resonant with local pedagogy yet often overlooked. This commitment to professional growth mirrors Singapore’s investment in teacher development through programmes like the "Master Teacher" pathway, ensuring educators evolve alongside our nation.</w:t>
      </w:r>
    </w:p>
    <w:p>
      <w:pPr>
        <w:pStyle w:val="BodyText"/>
      </w:pPr>
      <w:r>
        <w:t xml:space="preserve">Finally, my aspiration is not merely to teach but to contribute to Singapore’s next-generation vision. I see myself as a bridge between the MOE’s strategic goals—such as the recent focus on "Well-being" in education—and the daily reality of young children discovering their potential. In a country where education is synonymous with opportunity, I am driven by the responsibility to ensure every Primary 1 student, whether from Geylang or Tampines, feels equipped not just to excel in examinations but to innovate for Singapore’s future. As an educator who has grown alongside Singapore’s schools—from traditional chalk-and-talk methods to AI-integrated classrooms—I embody the adaptability and dedication that define excellence in</w:t>
      </w:r>
      <w:r>
        <w:t xml:space="preserve"> </w:t>
      </w:r>
      <w:r>
        <w:rPr>
          <w:iCs/>
          <w:i/>
        </w:rPr>
        <w:t xml:space="preserve">Teacher Primary</w:t>
      </w:r>
      <w:r>
        <w:t xml:space="preserve"> </w:t>
      </w:r>
      <w:r>
        <w:t xml:space="preserve">within our vibrant nation.</w:t>
      </w:r>
    </w:p>
    <w:p>
      <w:pPr>
        <w:pStyle w:val="BodyText"/>
      </w:pPr>
      <w:r>
        <w:t xml:space="preserve">To teach primary education in Singapore is to participate in a noble national mission. It requires patience for a child learning their first fractions, cultural sensitivity when explaining "kampung" values, and relentless pursuit of MOE’s standards. I have embraced this challenge with humility and energy, and I am ready to bring that same dedication to your institution. In Singapore, where every classroom is a seedbed for tomorrow’s leaders, I am committed to nurturing not just students—but citizens who will proudly shape the nation we all cherish.</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Singapore</dc:title>
  <dc:creator/>
  <dc:language>en</dc:language>
  <cp:keywords/>
  <dcterms:created xsi:type="dcterms:W3CDTF">2025-12-10T21:37:31Z</dcterms:created>
  <dcterms:modified xsi:type="dcterms:W3CDTF">2025-12-10T21:37:31Z</dcterms:modified>
</cp:coreProperties>
</file>

<file path=docProps/custom.xml><?xml version="1.0" encoding="utf-8"?>
<Properties xmlns="http://schemas.openxmlformats.org/officeDocument/2006/custom-properties" xmlns:vt="http://schemas.openxmlformats.org/officeDocument/2006/docPropsVTypes"/>
</file>