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1a1406a7c543706e7ee23ba165e038325c09007"/>
    <w:p>
      <w:pPr>
        <w:pStyle w:val="Heading1"/>
      </w:pPr>
      <w:r>
        <w:t xml:space="preserve">Personal Statement for the Position of Primary Teacher in Johannesburg, South Africa</w:t>
      </w:r>
    </w:p>
    <w:p>
      <w:pPr>
        <w:pStyle w:val="FirstParagraph"/>
      </w:pPr>
      <w:r>
        <w:t xml:space="preserve">As I reflect on my journey toward becoming an educator, it is the vibrant spirit of South Africa Johannesburg that has shaped my unwavering commitment to primary education. This city, a dynamic tapestry of cultures, languages, and histories—where the resilience of Soweto meets the modern energy of Sandton and the quiet dignity of Alexandra—has taught me that teaching in this context is not merely a profession; it is a sacred duty to nurture the future citizens of our nation. My Personal Statement is therefore deeply rooted in my lived experience, academic foundation, and profound dedication to serving as an effective</w:t>
      </w:r>
      <w:r>
        <w:t xml:space="preserve"> </w:t>
      </w:r>
      <w:r>
        <w:rPr>
          <w:bCs/>
          <w:b/>
        </w:rPr>
        <w:t xml:space="preserve">Teacher Primary</w:t>
      </w:r>
      <w:r>
        <w:t xml:space="preserve"> </w:t>
      </w:r>
      <w:r>
        <w:t xml:space="preserve">within the unique educational landscape of</w:t>
      </w:r>
      <w:r>
        <w:t xml:space="preserve"> </w:t>
      </w:r>
      <w:r>
        <w:rPr>
          <w:bCs/>
          <w:b/>
        </w:rPr>
        <w:t xml:space="preserve">South Africa Johannesburg</w:t>
      </w:r>
      <w:r>
        <w:t xml:space="preserve">.</w:t>
      </w:r>
    </w:p>
    <w:p>
      <w:pPr>
        <w:pStyle w:val="BodyText"/>
      </w:pPr>
      <w:r>
        <w:t xml:space="preserve">I completed my Bachelor of Education (Primary) at the University of Johannesburg, where I immersed myself in understanding both the theoretical frameworks and practical realities of teaching in diverse South African classrooms. My honours research focused on "Language Inclusion Strategies for Multilingual Learners in Gauteng Primary Schools," a topic that resonated deeply with my observations during my community-based teaching practice at an under-resourced primary school in Kliptown, Soweto. There, I witnessed daily how linguistic diversity—where isiZulu, Sesotho, English, and other home languages coexist—could either be a barrier or a powerful bridge to learning. This experience cemented my belief that effective</w:t>
      </w:r>
      <w:r>
        <w:t xml:space="preserve"> </w:t>
      </w:r>
      <w:r>
        <w:rPr>
          <w:bCs/>
          <w:b/>
        </w:rPr>
        <w:t xml:space="preserve">Teacher Primary</w:t>
      </w:r>
      <w:r>
        <w:t xml:space="preserve"> </w:t>
      </w:r>
      <w:r>
        <w:t xml:space="preserve">work in Johannesburg must prioritize cultural responsiveness and linguistic empowerment from the very first day of school.</w:t>
      </w:r>
    </w:p>
    <w:p>
      <w:pPr>
        <w:pStyle w:val="BodyText"/>
      </w:pPr>
      <w:r>
        <w:t xml:space="preserve">In my three years as a Grade 4 teacher at St. Mary's Primary School in Alexandra Township, I implemented a teaching philosophy centered on "Ubuntu-in-Action." I moved beyond textbooks to create learning experiences that reflected our community’s reality. For instance, during a unit on local geography, learners collected oral histories from elders about the area's history, which we then transformed into illustrated class books and presented at a community showcase. This project not only strengthened literacy and critical thinking but also fostered pride in their identity—a critical factor for retention and engagement in communities often overlooked by systemic education structures. My approach consistently aligns with the South African Curriculum Assessment Policy Statements (CAPS) while infusing it with local relevance, ensuring that every child sees themselves reflected in their learning journey.</w:t>
      </w:r>
    </w:p>
    <w:p>
      <w:pPr>
        <w:pStyle w:val="BodyText"/>
      </w:pPr>
      <w:r>
        <w:t xml:space="preserve">South Africa Johannesburg presents unique challenges, particularly regarding socio-economic disparities and the lingering impacts of historical inequality. As a</w:t>
      </w:r>
      <w:r>
        <w:t xml:space="preserve"> </w:t>
      </w:r>
      <w:r>
        <w:rPr>
          <w:bCs/>
          <w:b/>
        </w:rPr>
        <w:t xml:space="preserve">Teacher Primary</w:t>
      </w:r>
      <w:r>
        <w:t xml:space="preserve">, I recognize that many learners arrive at school hungry, carrying emotional burdens from unstable home environments, or navigating complex family dynamics. My classroom is therefore designed as a safe haven where trauma-informed practices are woven into daily routines. I collaborate closely with our school’s guidance counselor and social worker to develop individualized learning plans for vulnerable students, ensuring no child falls through the cracks. For example, when a learner in my class experienced the sudden loss of a parent during the academic year, we created a "Grief Support Circle" facilitated by trained staff—a space that provided emotional scaffolding without disrupting their academic progress. In Johannesburg’s context, where schools often serve as community hubs for essential services, this holistic approach is not optional; it is fundamental to effective teaching.</w:t>
      </w:r>
    </w:p>
    <w:p>
      <w:pPr>
        <w:pStyle w:val="BodyText"/>
      </w:pPr>
      <w:r>
        <w:t xml:space="preserve">My commitment extends beyond the classroom walls into active partnership with parents and the wider community. I initiated a monthly "Parent-Teacher Learning Café" in collaboration with the Kliptown Community Centre, offering simple literacy workshops for caregivers in their preferred home languages. This initiative has dramatically improved parental engagement, with attendance rising by 70% within six months. I understand that education in South Africa Johannesburg cannot be isolated from its socio-cultural context; it must be a collaborative effort between educators, families, and community leaders to break cycles of disadvantage. This philosophy is echoed in the Department of Basic Education’s National Development Plan (NDP) 2030, which emphasizes "education as a driver for social cohesion," and I strive daily to embody its principles.</w:t>
      </w:r>
    </w:p>
    <w:p>
      <w:pPr>
        <w:pStyle w:val="BodyText"/>
      </w:pPr>
      <w:r>
        <w:t xml:space="preserve">Furthermore, I am deeply invested in professional development that addresses South Africa’s specific pedagogical needs. I regularly attend workshops hosted by the Gauteng Department of Education on topics such as inclusive education for learners with disabilities, integrating technology meaningfully in resource-constrained schools, and implementing the new Foundations Phase curriculum. Last year, I led a school-wide initiative to introduce digital storytelling tools using donated tablets, enabling learners to create multimedia projects that connected their personal narratives with historical events like the 1976 Soweto Uprising. This project won our district’s Innovation in Teaching Award and demonstrated how technology can be leveraged equitably in Johannesburg’s primary schools.</w:t>
      </w:r>
    </w:p>
    <w:p>
      <w:pPr>
        <w:pStyle w:val="BodyText"/>
      </w:pPr>
      <w:r>
        <w:t xml:space="preserve">My aspiration as a</w:t>
      </w:r>
      <w:r>
        <w:t xml:space="preserve"> </w:t>
      </w:r>
      <w:r>
        <w:rPr>
          <w:bCs/>
          <w:b/>
        </w:rPr>
        <w:t xml:space="preserve">Teacher Primary</w:t>
      </w:r>
      <w:r>
        <w:t xml:space="preserve"> </w:t>
      </w:r>
      <w:r>
        <w:t xml:space="preserve">is not merely to deliver curriculum content but to ignite a lifelong passion for learning and critical citizenship in every child. I envision a classroom where a learner from the informal settlement of Diepsloot can confidently discuss environmental conservation using isiXhosa terms, or where an immigrant child from the Eastern Cape feels valued through culturally responsive literature. In South Africa Johannesburg, education is the most potent catalyst for transforming systemic inequities into opportunities. As I continue to grow in this role, I am committed to advocating for resources that support equitable learning spaces and mentoring new teachers in our region on how to navigate the complexities of urban primary education with empathy and skill.</w:t>
      </w:r>
    </w:p>
    <w:p>
      <w:pPr>
        <w:pStyle w:val="BodyText"/>
      </w:pPr>
      <w:r>
        <w:t xml:space="preserve">To be entrusted with nurturing young minds in Johannesburg is a profound privilege—one I accept with humility, passion, and an unshakeable belief in the potential of every child. My Personal Statement is a testament to my readiness to contribute meaningfully to your school’s mission within the vibrant, challenging, and ultimately hopeful landscape of</w:t>
      </w:r>
      <w:r>
        <w:t xml:space="preserve"> </w:t>
      </w:r>
      <w:r>
        <w:rPr>
          <w:bCs/>
          <w:b/>
        </w:rPr>
        <w:t xml:space="preserve">South Africa Johannesburg</w:t>
      </w:r>
      <w:r>
        <w:t xml:space="preserve">. I am eager to bring my dedication, cultural fluency, and innovative spirit to your team and help shape the next generation of South African leaders.</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Johannesburg, South Africa</dc:title>
  <dc:creator/>
  <dc:language>en</dc:language>
  <cp:keywords/>
  <dcterms:created xsi:type="dcterms:W3CDTF">2026-07-24T10:15:14Z</dcterms:created>
  <dcterms:modified xsi:type="dcterms:W3CDTF">2026-07-24T10:15:14Z</dcterms:modified>
</cp:coreProperties>
</file>

<file path=docProps/custom.xml><?xml version="1.0" encoding="utf-8"?>
<Properties xmlns="http://schemas.openxmlformats.org/officeDocument/2006/custom-properties" xmlns:vt="http://schemas.openxmlformats.org/officeDocument/2006/docPropsVTypes"/>
</file>