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b8cf835f966dba87bcc3ffc047cf87db0ce8d2"/>
    <w:p>
      <w:pPr>
        <w:pStyle w:val="Heading1"/>
      </w:pPr>
      <w:r>
        <w:t xml:space="preserve">Personal Statement for Primary Teacher Position in Ankara, Turkey</w:t>
      </w:r>
    </w:p>
    <w:p>
      <w:pPr>
        <w:pStyle w:val="FirstParagraph"/>
      </w:pPr>
      <w:r>
        <w:t xml:space="preserve">From the bustling streets of Ankara to the quiet corners of my classroom, I have dedicated my professional journey to nurturing young minds with cultural sensitivity, academic rigor, and compassionate engagement. As an aspiring Primary Teacher in Ankara’s vibrant educational landscape, I am deeply committed to fostering inclusive learning environments where every child—regardless of background—can thrive. My passion for early childhood education is not merely a career choice; it is a profound alignment with Turkey’s national vision for empowered future generations, particularly within Ankara’s dynamic communities.</w:t>
      </w:r>
    </w:p>
    <w:p>
      <w:pPr>
        <w:pStyle w:val="BodyText"/>
      </w:pPr>
      <w:r>
        <w:t xml:space="preserve">My academic foundation includes a Bachelor of Education in Early Childhood Development and an advanced certification in Multicultural Pedagogy. During my studies, I immersed myself in Turkey’s national curriculum framework, recognizing its emphasis on character development alongside academic growth. I was particularly inspired by the Ministry of National Education’s (MEB) focus on "national consciousness" and holistic child development, which resonates with my belief that primary education must be rooted in cultural identity while embracing global perspectives. This understanding has guided my approach to lesson planning, where I seamlessly integrate Turkish history, language, and values—such as Atatürk’s principles of peace and secularism—into everyday activities without sacrificing creativity or critical thinking.</w:t>
      </w:r>
    </w:p>
    <w:p>
      <w:pPr>
        <w:pStyle w:val="BodyText"/>
      </w:pPr>
      <w:r>
        <w:t xml:space="preserve">In my two years teaching at a primary school in Istanbul, I witnessed the transformative power of culturally responsive teaching. Ankara’s unique demographic, with its mix of urban families, rural migrants, and international communities, demands this same adaptability. I designed a project-based unit on "Ankara Through Time," where students explored local landmarks like Anıtkabir and the Museum of Anatolian Civilizations through art, storytelling, and field trips. This not only deepened their connection to their city but also taught empathy as they interviewed elders about Ankara’s evolution. For refugee children in my class, I incorporated Turkish language games using familiar songs from their homelands, bridging linguistic gaps while honoring their heritage—a practice I intend to expand in Ankara’s diverse classrooms.</w:t>
      </w:r>
    </w:p>
    <w:p>
      <w:pPr>
        <w:pStyle w:val="BodyText"/>
      </w:pPr>
      <w:r>
        <w:t xml:space="preserve">My classroom philosophy centers on the belief that primary education is the bedrock of lifelong curiosity. I apply Reggio Emilia principles, treating each child as a capable co-creator of knowledge, while aligning with Turkey’s MEB guidelines. In Ankara, where standardized testing often dominates discourse, I prioritize experiential learning: outdoor science experiments in school gardens (using native Turkish plants), collaborative storytelling sessions that weave Turkish folktales with modern narratives, and math lessons built around market-day simulations at local bazaars. These methods have consistently elevated student engagement—evidenced by a 30% increase in classroom participation scores during my tenure—and prepare children not just for exams, but for active citizenship.</w:t>
      </w:r>
    </w:p>
    <w:p>
      <w:pPr>
        <w:pStyle w:val="BodyText"/>
      </w:pPr>
      <w:r>
        <w:t xml:space="preserve">I understand that Ankara’s primary schools face challenges unique to Turkey’s educational ecosystem: large class sizes, varying socioeconomic contexts, and the need to support students with diverse learning needs. My approach is proactive. I utilize formative assessments daily—not for grading but for personalized intervention—and collaborate closely with school psychologists and families through regular home visits (a culturally valued practice in Turkish education). Last year, I spearheaded a "Parent-Teacher Learning Circle" that welcomed mothers from Ankara’s Çankaya district to co-design literacy activities using Turkish proverbs. This not only strengthened community trust but also ensured lessons were grounded in local realities.</w:t>
      </w:r>
    </w:p>
    <w:p>
      <w:pPr>
        <w:pStyle w:val="BodyText"/>
      </w:pPr>
      <w:r>
        <w:t xml:space="preserve">Beyond academics, I am committed to nurturing the whole child within Ankara’s social fabric. Recognizing Turkey’s emphasis on moral education, I integrate values like respect (saygı) and community service into our weekly "Ankara Caring Corps" initiative. Students organize neighborhood clean-ups, create greeting cards for local veterans, or write letters to elderly residents in Çankaya—a practice that aligns with MEB’s focus on civic responsibility. This year, my class partnered with a women’s cooperative in Keçiören to design recycled-material art projects, turning waste into celebration of Ankara’s spirit while teaching sustainability. Such experiences have shown me how education can weave threads of unity across cultural divides.</w:t>
      </w:r>
    </w:p>
    <w:p>
      <w:pPr>
        <w:pStyle w:val="BodyText"/>
      </w:pPr>
      <w:r>
        <w:t xml:space="preserve">What sets me apart is my unwavering respect for Turkey’s educational heritage and my eagerness to contribute to Ankara’s future. I’ve studied the MEB’s "New Primary Education Curriculum," which champions creativity and critical thinking, and I’ve adapted it using Turkish resources like the "Güneş" series of textbooks. I also volunteer with local NGOs supporting underprivileged youth in Ankara, understanding that effective teaching begins with listening to community needs. For instance, after observing low literacy rates among children in Söğütözü’s informal settlements, I developed a bilingual (Turkish-Arabic) storybook initiative for the Ankara Literacy Project.</w:t>
      </w:r>
    </w:p>
    <w:p>
      <w:pPr>
        <w:pStyle w:val="BodyText"/>
      </w:pPr>
      <w:r>
        <w:t xml:space="preserve">As I prepare to apply for a Primary Teacher position in Ankara, I am energized by the city’s promise—a place where history breathes through its streets and innovation thrives. My goal is not merely to teach, but to empower students like my former Istanbul pupil Leyla, who once said, "Now I know why Anıtkabir matters." In Ankara’s classrooms, I will create spaces where such moments of discovery flourish daily. I am ready to bring my adaptability, cultural humility, and love for Turkey’s children to a school that values education as the cornerstone of national progress.</w:t>
      </w:r>
    </w:p>
    <w:p>
      <w:pPr>
        <w:pStyle w:val="BodyText"/>
      </w:pPr>
      <w:r>
        <w:t xml:space="preserve">I do not seek only a position—I seek partnership. I am eager to collaborate with Ankara’s dedicated educators, parents, and administrators to build classrooms where every child feels seen, heard, and capable of shaping Turkey’s tomorrow. My journey as an educator has led me here, to the heart of Turkey’s capital, where the seeds of today’s students will grow into tomorrow’s leaders. I am honored by the opportunity to nurture them in Ankara.</w:t>
      </w:r>
    </w:p>
    <w:p>
      <w:pPr>
        <w:pStyle w:val="BodyText"/>
      </w:pPr>
      <w:r>
        <w:t xml:space="preserve">Sincerely,</w:t>
      </w:r>
      <w:r>
        <w:br/>
      </w:r>
      <w:r>
        <w:t xml:space="preserve">[Your Name]</w:t>
      </w:r>
      <w:r>
        <w:br/>
      </w:r>
      <w:r>
        <w:t xml:space="preserve">Primary Teacher Candidate |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2026-04-30T23:36:47Z</dcterms:created>
  <dcterms:modified xsi:type="dcterms:W3CDTF">2026-04-30T23:36:47Z</dcterms:modified>
</cp:coreProperties>
</file>

<file path=docProps/custom.xml><?xml version="1.0" encoding="utf-8"?>
<Properties xmlns="http://schemas.openxmlformats.org/officeDocument/2006/custom-properties" xmlns:vt="http://schemas.openxmlformats.org/officeDocument/2006/docPropsVTypes"/>
</file>