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Teacher</w:t>
      </w:r>
      <w:r>
        <w:t xml:space="preserve"> </w:t>
      </w:r>
      <w:r>
        <w:t xml:space="preserve">Primary</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b0bffa9736e08dc2d29854923d992878f71239c"/>
    <w:p>
      <w:pPr>
        <w:pStyle w:val="Heading1"/>
      </w:pPr>
      <w:r>
        <w:t xml:space="preserve">Personal Statement for Primary Teacher Position in United States San Francisco</w:t>
      </w:r>
    </w:p>
    <w:p>
      <w:pPr>
        <w:pStyle w:val="FirstParagraph"/>
      </w:pPr>
      <w:r>
        <w:t xml:space="preserve">As I prepare this Personal Statement for my application to serve as a Teacher Primary within the vibrant educational landscape of United States San Francisco, I reflect deeply on what draws me to this unique city and its exceptional young learners. My journey toward becoming an educator has been shaped by a profound belief that every child deserves access to nurturing, intellectually stimulating environments where their potential can flourish. In the diverse mosaic of San Francisco schools—from culturally rich neighborhoods like the Mission District to the academically rigorous settings of the Sunset and Outer Richmond—I see not just classrooms, but communities where education transforms lives.</w:t>
      </w:r>
    </w:p>
    <w:p>
      <w:pPr>
        <w:pStyle w:val="BodyText"/>
      </w:pPr>
      <w:r>
        <w:t xml:space="preserve">My commitment to becoming a Teacher Primary stems from witnessing how early education shapes lifelong trajectories. During my student teaching at an urban elementary school in Oakland (just a short commute from San Francisco), I designed literacy lessons that incorporated bilingual storytelling reflecting the city's immigrant communities. A young student named Mateo, who spoke Spanish at home but struggled with English, began reading aloud with confidence after we connected his family’s folktales to our curriculum. This moment crystallized my understanding: effective primary teaching requires seeing students as whole individuals within their cultural contexts—a principle deeply aligned with San Francisco’s educational values.</w:t>
      </w:r>
    </w:p>
    <w:p>
      <w:pPr>
        <w:pStyle w:val="BodyText"/>
      </w:pPr>
      <w:r>
        <w:t xml:space="preserve">In the United States San Francisco, where over 30% of K-5 students speak a language other than English at home, my approach as a Teacher Primary integrates culturally responsive pedagogy as non-negotiable. I’ve developed lesson plans that weave together local history—such as the significance of Grace Cathedral in Tenderloin community celebrations or the legacy of the Sixties counterculture in Western Addition—to create authentic learning experiences. When teaching fractions, for instance, students measured ingredients for traditional Filipino *pancit* or Mexican *tamales*, connecting math to their lived realities. This methodology isn’t merely engaging; it validates students’ identities while building academic skills—a critical need in a city where the SF Unified School District prioritizes equity through initiatives like the</w:t>
      </w:r>
      <w:r>
        <w:t xml:space="preserve"> </w:t>
      </w:r>
      <w:r>
        <w:rPr>
          <w:iCs/>
          <w:i/>
        </w:rPr>
        <w:t xml:space="preserve">Equity &amp; Belonging Framework</w:t>
      </w:r>
      <w:r>
        <w:t xml:space="preserve">.</w:t>
      </w:r>
    </w:p>
    <w:p>
      <w:pPr>
        <w:pStyle w:val="BodyText"/>
      </w:pPr>
      <w:r>
        <w:t xml:space="preserve">My classroom philosophy centers on emotional safety as the foundation for academic growth. I’ve implemented morning circles inspired by Restorative Justice practices used in many San Francisco schools, where students discuss feelings using phrases like “I feel…” instead of “He made me…”. After a recent incident involving two third graders from different cultural backgrounds, these circles helped them articulate misunderstandings without shame—turning conflict into collaborative problem-solving. As a Teacher Primary in the United States San Francisco, I recognize that emotional literacy isn’t secondary to curriculum; it’s the bedrock of trust required for students to take academic risks.</w:t>
      </w:r>
    </w:p>
    <w:p>
      <w:pPr>
        <w:pStyle w:val="BodyText"/>
      </w:pPr>
      <w:r>
        <w:t xml:space="preserve">I am particularly drawn to San Francisco’s innovative spirit in early education. The city’s investment in programs like</w:t>
      </w:r>
      <w:r>
        <w:t xml:space="preserve"> </w:t>
      </w:r>
      <w:r>
        <w:rPr>
          <w:iCs/>
          <w:i/>
        </w:rPr>
        <w:t xml:space="preserve">Full-Service Community Schools</w:t>
      </w:r>
      <w:r>
        <w:t xml:space="preserve"> </w:t>
      </w:r>
      <w:r>
        <w:t xml:space="preserve">(which provide health services, after-school enrichment, and family support) mirrors my belief that teaching extends beyond the classroom walls. At a recent SFUSD professional development workshop on trauma-informed practices, I collaborated with colleagues to design a sensory-friendly math station for neurodiverse learners—a direct application of how San Francisco’s education ecosystem pushes educators to meet students where they are. My graduate research at University of San Francisco focused on supporting English Learners through play-based learning, and I’m eager to apply these insights in a district that values such evidence-based approaches.</w:t>
      </w:r>
    </w:p>
    <w:p>
      <w:pPr>
        <w:pStyle w:val="BodyText"/>
      </w:pPr>
      <w:r>
        <w:t xml:space="preserve">The challenges facing primary educators in United States San Francisco demand resilience and creativity. With rising housing costs impacting teacher retention citywide, I’ve actively engaged with the</w:t>
      </w:r>
      <w:r>
        <w:t xml:space="preserve"> </w:t>
      </w:r>
      <w:r>
        <w:rPr>
          <w:iCs/>
          <w:i/>
        </w:rPr>
        <w:t xml:space="preserve">San Francisco Unified School District Educators’ Association</w:t>
      </w:r>
      <w:r>
        <w:t xml:space="preserve"> </w:t>
      </w:r>
      <w:r>
        <w:t xml:space="preserve">to advocate for sustainable supports for classroom staff. As a Teacher Primary, I understand that equitable outcomes require systemic change—not just individual effort—and I’m prepared to contribute to district-wide conversations about resource allocation and professional development. In my current role at a charter school in Bayview-Hunters Point, I’ve co-led an initiative pairing teacher mentors with new educators from underrepresented backgrounds, directly addressing the city’s need for diverse leadership pipelines.</w:t>
      </w:r>
    </w:p>
    <w:p>
      <w:pPr>
        <w:pStyle w:val="BodyText"/>
      </w:pPr>
      <w:r>
        <w:t xml:space="preserve">What excites me most about joining San Francisco’s educational community is its unwavering commitment to reimagining learning. When I visited Mission High School last year, I was inspired by their student-run sustainability project where elementary students from nearby schools designed urban gardens. This cross-age collaboration embodies the collaborative spirit of United States San Francisco—a city where educators view children not as isolated learners, but as active participants in building a more just community. As a Teacher Primary, I aim to cultivate similar connections: having my students create poetry about their neighborhood’s history and share it with local elders at the Mission Cultural Center for Latino Arts.</w:t>
      </w:r>
    </w:p>
    <w:p>
      <w:pPr>
        <w:pStyle w:val="BodyText"/>
      </w:pPr>
      <w:r>
        <w:t xml:space="preserve">My professional growth has been deeply rooted in San Francisco’s educational ecosystem. I’ve attended workshops at the SF Education Collaborative, connected with mentors through the</w:t>
      </w:r>
      <w:r>
        <w:t xml:space="preserve"> </w:t>
      </w:r>
      <w:r>
        <w:rPr>
          <w:iCs/>
          <w:i/>
        </w:rPr>
        <w:t xml:space="preserve">Bay Area New Teacher Project</w:t>
      </w:r>
      <w:r>
        <w:t xml:space="preserve">, and volunteered with City College of San Francisco’s literacy tutoring program. These experiences taught me that thriving in this city requires humility—the willingness to learn from students’ families, community leaders like those at</w:t>
      </w:r>
      <w:r>
        <w:t xml:space="preserve"> </w:t>
      </w:r>
      <w:r>
        <w:rPr>
          <w:iCs/>
          <w:i/>
        </w:rPr>
        <w:t xml:space="preserve">La Peña Cultural Center</w:t>
      </w:r>
      <w:r>
        <w:t xml:space="preserve">, and fellow educators navigating complex challenges. I’ve also adapted to the district’s digital initiatives, using Seesaw for student portfolios and Nearpod for interactive lessons during pandemic-era hybrid learning.</w:t>
      </w:r>
    </w:p>
    <w:p>
      <w:pPr>
        <w:pStyle w:val="BodyText"/>
      </w:pPr>
      <w:r>
        <w:t xml:space="preserve">Ultimately, this Personal Statement is not just a document—it’s a promise. A promise to honor the unique voices in every San Francisco classroom, from the quiet child who draws stories instead of writes them, to the bilingual student who translates for their grandparents at parent-teacher conferences. As a Teacher Primary dedicated to United States San Francisco, I won’t just teach fractions or phonics; I’ll help students see themselves as capable architects of their futures. In a city that celebrates its diversity as strength, my goal is to ensure every child walks into my classroom feeling seen, heard, and ready to learn.</w:t>
      </w:r>
    </w:p>
    <w:p>
      <w:pPr>
        <w:pStyle w:val="BodyText"/>
      </w:pPr>
      <w:r>
        <w:t xml:space="preserve">With deep respect for San Francisco’s educational legacy and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Teacher Primary - United States San Francisco</dc:title>
  <dc:creator/>
  <dc:language>en</dc:language>
  <cp:keywords/>
  <dcterms:created xsi:type="dcterms:W3CDTF">2026-07-23T16:05:30Z</dcterms:created>
  <dcterms:modified xsi:type="dcterms:W3CDTF">2026-07-23T16:05:30Z</dcterms:modified>
</cp:coreProperties>
</file>

<file path=docProps/custom.xml><?xml version="1.0" encoding="utf-8"?>
<Properties xmlns="http://schemas.openxmlformats.org/officeDocument/2006/custom-properties" xmlns:vt="http://schemas.openxmlformats.org/officeDocument/2006/docPropsVTypes"/>
</file>