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2734e6fc054fb701f4f0aebc7ffb71bac2dfd44"/>
    <w:p>
      <w:pPr>
        <w:pStyle w:val="Heading1"/>
      </w:pPr>
      <w:r>
        <w:t xml:space="preserve">Personal Statement for the Position of Primary Teacher in Tashkent, Uzbekistan</w:t>
      </w:r>
    </w:p>
    <w:p>
      <w:pPr>
        <w:pStyle w:val="FirstParagraph"/>
      </w:pPr>
      <w:r>
        <w:t xml:space="preserve">As a dedicated and culturally attuned educator with a profound commitment to nurturing young minds, I am thrilled to submit my Personal Statement for the role of Primary Teacher within the esteemed educational framework of Uzbekistan Tashkent. This application is not merely a formal submission; it is a testament to my lifelong passion for early childhood education and my deep respect for the unique cultural and pedagogical landscape of Uzbekistan's capital city. Having dedicated five years to teaching primary grades in multicultural settings, I am eager to channel my expertise into contributing meaningfully to Tashkent’s vibrant schools, where foundational learning shapes the future of Uzbekistan's youth.</w:t>
      </w:r>
    </w:p>
    <w:p>
      <w:pPr>
        <w:pStyle w:val="BodyText"/>
      </w:pPr>
      <w:r>
        <w:t xml:space="preserve">My educational philosophy centers on the belief that the primary years are not merely about imparting academic skills but about cultivating curiosity, empathy, and a strong sense of identity. In Uzbekistan Tashkent, where national pride in heritage and language is paramount, I see an unparalleled opportunity to integrate authentic Uzbek cultural elements into daily classroom practices. As a Teacher Primary, I prioritize creating inclusive environments where children feel safe to explore—whether through storytelling featuring traditional Uzbek folktales like "The Uzum" (Grape), celebrating Navruz with hands-on activities, or using local materials for art projects. This approach aligns seamlessly with Uzbekistan’s national education strategy, which emphasizes preserving cultural identity while embracing modern pedagogical methods. I have already incorporated such practices in my previous roles, observing how children’s engagement and confidence soar when they see their own world reflected in their learning.</w:t>
      </w:r>
    </w:p>
    <w:p>
      <w:pPr>
        <w:pStyle w:val="BodyText"/>
      </w:pPr>
      <w:r>
        <w:t xml:space="preserve">My professional journey has equipped me with a robust toolkit tailored to the demands of early primary education. I am certified in both Early Childhood Education (ECE) and Uzbek Language for Primary Instruction, having completed specialized training at the Tashkent Institute of Pedagogy. This background allows me to address key challenges faced by Teacher Primary roles in Uzbekistan, such as bridging language gaps for non-native speakers or adapting lessons to diverse learning paces. For instance, at a primary school in Tashkent’s Chilanzar district, I developed a bilingual phonics program that helped students transition smoothly from Uzbek home language to formal academic instruction in the classroom—a strategy directly responsive to Uzbekistan’s curriculum goals for linguistic cohesion. My methods are grounded in play-based learning and social-emotional development, recognizing that children in Tashkent’s fast-growing urban environment require not just academic readiness but resilience and collaborative skills.</w:t>
      </w:r>
    </w:p>
    <w:p>
      <w:pPr>
        <w:pStyle w:val="BodyText"/>
      </w:pPr>
      <w:r>
        <w:t xml:space="preserve">What sets me apart as a Teacher Primary is my commitment to community partnership—a principle deeply embedded in Uzbek culture. I actively collaborate with parents through regular home visits and family workshops, ensuring that education extends beyond the classroom walls. In Tashkent, where extended families play a central role in child-rearing, these connections are vital for reinforcing values like respect (akhborlik) and diligence (ishonch). Last year, I organized a "Family Heritage Day" at my school in which parents shared traditional crafts and songs with their children. This event not only strengthened school-family bonds but also reinforced Uzbek cultural continuity—a mission I am eager to advance across Tashkent’s schools.</w:t>
      </w:r>
    </w:p>
    <w:p>
      <w:pPr>
        <w:pStyle w:val="BodyText"/>
      </w:pPr>
      <w:r>
        <w:t xml:space="preserve">I understand that teaching in Uzbekistan Tashkent demands adaptability to evolving educational policies, such as the recent "New Uzbekistan" initiative prioritizing digital literacy and STEAM (Science, Technology, Engineering, Arts, Mathematics) integration. As a Teacher Primary committed to innovation, I have been training in using low-cost technology like tablets for interactive storytelling and basic coding games—tools accessible even in resource-limited schools across Tashkent. My recent workshop at the Uzbek Academy of Education highlighted how these methods improve critical thinking among 6–8-year-olds, directly supporting national goals. I am also fluent in Russian and English, facilitating communication with international partners and access to global educational resources that can enrich our local curriculum without compromising cultural authenticity.</w:t>
      </w:r>
    </w:p>
    <w:p>
      <w:pPr>
        <w:pStyle w:val="BodyText"/>
      </w:pPr>
      <w:r>
        <w:t xml:space="preserve">My motivation for this role is deeply personal. During a volunteer stint at a rural primary school near Tashkent, I witnessed how quality early education transforms communities. A young girl named Farida, whose family had never seen formal schooling before, blossomed into a confident reader within one year—proof that dedicated Teacher Primary educators are catalysts for socioeconomic change. This experience cemented my resolve to contribute to Uzbekistan’s educational renaissance. I am not just applying for a job; I am seeking a partnership with Tashkent’s schools to help build the next generation of compassionate, skilled citizens who honor their roots while embracing progress.</w:t>
      </w:r>
    </w:p>
    <w:p>
      <w:pPr>
        <w:pStyle w:val="BodyText"/>
      </w:pPr>
      <w:r>
        <w:t xml:space="preserve">Finally, my vision for Tashkent as a Teacher Primary is clear: to foster classrooms where every child—regardless of background—is empowered to thrive. I will prioritize teacher development through peer mentoring, advocate for culturally responsive materials in the curriculum, and actively participate in school committees focused on student well-being. With Uzbekistan’s education sector rapidly modernizing, I am prepared to be a bridge between tradition and innovation, ensuring that Tashkent’s primary schools remain centers of excellence rooted in national identity.</w:t>
      </w:r>
    </w:p>
    <w:p>
      <w:pPr>
        <w:pStyle w:val="BodyText"/>
      </w:pPr>
      <w:r>
        <w:t xml:space="preserve">In conclusion, this Personal Statement encapsulates my unwavering dedication to early childhood education within the specific context of Uzbekistan Tashkent. My qualifications, cultural sensitivity, and passion for empowering young learners align precisely with the needs of Primary Teacher positions across your institutions. I am eager to bring my energy and expertise to schools in Tashkent—where every lesson planted today will blossom into a brighter future for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Tashkent, Uzbekistan</dc:title>
  <dc:creator/>
  <dc:language>en</dc:language>
  <cp:keywords/>
  <dcterms:created xsi:type="dcterms:W3CDTF">2025-12-11T00:18:38Z</dcterms:created>
  <dcterms:modified xsi:type="dcterms:W3CDTF">2025-12-11T00:18:38Z</dcterms:modified>
</cp:coreProperties>
</file>

<file path=docProps/custom.xml><?xml version="1.0" encoding="utf-8"?>
<Properties xmlns="http://schemas.openxmlformats.org/officeDocument/2006/custom-properties" xmlns:vt="http://schemas.openxmlformats.org/officeDocument/2006/docPropsVTypes"/>
</file>