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51931033a8365912f76e1b6cd0c5cc4736bc76"/>
    <w:p>
      <w:pPr>
        <w:pStyle w:val="Heading1"/>
      </w:pPr>
      <w:r>
        <w:t xml:space="preserve">Personal Statement: Commitment to Secondary Education in DR Congo Kinshasa</w:t>
      </w:r>
    </w:p>
    <w:p>
      <w:pPr>
        <w:pStyle w:val="FirstParagraph"/>
      </w:pPr>
      <w:r>
        <w:t xml:space="preserve">As a dedicated and culturally attuned educator, I submit this Personal Statement to express my profound commitment to serving as a Teacher Secondary within the dynamic and resilient educational landscape of DR Congo Kinshasa. My professional journey has been meticulously shaped by a deep respect for the transformative power of education in post-conflict societies, with an unwavering focus on the unique needs of adolescents navigating complex socio-economic realities in one of Africa’s most vibrant yet challenging urban centers. I am not merely seeking a position; I am proposing a partnership with Kinshasa’s youth, families, and communities to cultivate critical thinkers and compassionate citizens prepared for the future.</w:t>
      </w:r>
    </w:p>
    <w:p>
      <w:pPr>
        <w:pStyle w:val="BodyText"/>
      </w:pPr>
      <w:r>
        <w:t xml:space="preserve">My teaching philosophy is intrinsically linked to the context of DR Congo Kinshasa. I believe that effective secondary education must be rooted in relevance, cultural responsiveness, and unwavering hope. In Kinshasa’s classrooms—often characterized by large student populations, varying levels of prior learning due to systemic disruptions, and limited resources—rote memorization is insufficient. Instead, as a Teacher Secondary, I prioritize fostering inquiry-based learning that connects curriculum content to students' lived experiences in the city. Whether analyzing historical events through the lens of Congolese independence struggles or applying mathematical concepts to manage small-scale market transactions (a common reality for many Kinshasa families), I ensure lessons resonate with students’ realities. This approach is not merely pedagogical; it’s an act of validation, affirming that their culture, language (Lingala, French, and local dialects), and daily challenges are legitimate foundations for knowledge construction. I have consistently integrated local narratives—oral histories from elders in Kinshasa neighborhoods or contemporary social issues reported in Congolese media—into literature and social studies lessons to deepen engagement.</w:t>
      </w:r>
    </w:p>
    <w:p>
      <w:pPr>
        <w:pStyle w:val="BodyText"/>
      </w:pPr>
      <w:r>
        <w:t xml:space="preserve">As a Teacher Secondary specializing in Mathematics and Social Sciences, my methodology is designed to overcome specific barriers prevalent across DR Congo’s secondary system. In Kinshasa, where classroom overcrowding can exceed 60 students per room and textbooks are scarce, I develop adaptable strategies that emphasize peer learning and resourcefulness. I utilize locally available materials—such as recycled paper for worksheets or digital tools like basic smartphones (where accessible) to access educational apps—transforming constraints into opportunities for creative problem-solving. My classroom is a safe space where every student feels seen, particularly girls who often face cultural pressures to withdraw from education early; I implement targeted mentorship groups and collaboratively design projects with community women leaders in Kinshasa neighborhoods like Kisenso or Ngaliema. Furthermore, I recognize that many students juggle school responsibilities with domestic duties or informal labor. Therefore, my lesson planning incorporates flexible pacing and practical homework assignments (e.g., conducting brief interviews with family members about local history) that respect their time while reinforcing learning objectives.</w:t>
      </w:r>
    </w:p>
    <w:p>
      <w:pPr>
        <w:pStyle w:val="BodyText"/>
      </w:pPr>
      <w:r>
        <w:t xml:space="preserve">Crucially, the role of a Teacher Secondary in DR Congo Kinshasa extends far beyond the classroom walls. I am deeply committed to active community engagement as a cornerstone of educational success. This means regularly attending Parent-Teacher Association meetings in local communities, often held under tree shade or at neighborhood centers due to limited school infrastructure. I make concerted efforts to communicate via phone calls or home visits (ensuring cultural sensitivity and safety) with parents who have limited formal schooling themselves, translating academic progress into clear, actionable guidance. I also collaborate with youth clubs, NGOs like "Enfants du Congo" operating in Kinshasa’s informal settlements, and religious institutions to create after-school support networks focused on literacy reinforcement and career guidance—addressing the holistic needs of students that schools alone cannot meet. This ecosystem approach ensures that learning is supported both at home and within the community fabric of Kinshasa, reinforcing the message that education is a shared societal responsibility.</w:t>
      </w:r>
    </w:p>
    <w:p>
      <w:pPr>
        <w:pStyle w:val="BodyText"/>
      </w:pPr>
      <w:r>
        <w:t xml:space="preserve">My professional background equips me to navigate DR Congo’s educational complexities with empathy and strategic insight. I hold a Bachelor’s degree in Education with a specialization in Secondary Pedagogy from the University of Kinshasa, complemented by intensive fieldwork teaching in secondary schools across Lualaba Province and Lubumbashi—experiences that immersed me in diverse Congolese classroom dynamics. I have received specialized training on trauma-informed teaching practices, essential for supporting students affected by displacement or violence prevalent in parts of DR Congo. Additionally, my fluency in French (academic language) and Lingala (the dominant lingua franca of Kinshasa) allows for seamless communication with students and families, breaking down linguistic barriers that often hinder parental involvement. I understand the specific curriculum frameworks mandated by the Congolese Ministry of Education and have successfully adapted them to align with student needs without compromising national standards—ensuring my teaching is both locally relevant and systemically compliant.</w:t>
      </w:r>
    </w:p>
    <w:p>
      <w:pPr>
        <w:pStyle w:val="BodyText"/>
      </w:pPr>
      <w:r>
        <w:t xml:space="preserve">What drives me most profoundly in this work is witnessing the spark of understanding in a student’s eyes when they connect their studies to their own aspirations. In Kinshasa, where youth represent over 60% of the population but face high unemployment and limited opportunities, education is not just about passing exams—it’s about building agency. As a Teacher Secondary committed to DR Congo Kinshasa, I am dedicated to nurturing students who will become engineers designing sustainable infrastructure for the city’s growth, health workers serving in community clinics across Kinshasa's peripheries, or entrepreneurs revitalizing local markets. This is my vision: transforming classrooms into launchpads for the next generation of Congolese leaders. I do not approach this role as a temporary assignment but as a lifelong vocation deeply intertwined with the future of DR Congo’s most valuable resource—its youth.</w:t>
      </w:r>
    </w:p>
    <w:p>
      <w:pPr>
        <w:pStyle w:val="BodyText"/>
      </w:pPr>
      <w:r>
        <w:t xml:space="preserve">I stand ready to contribute my skills, cultural humility, and relentless optimism to the vital mission of secondary education in Kinshasa. My Personal Statement is not merely an application; it is a pledge to work tirelessly alongside students, colleagues, parents, and community stakeholders within DR Congo Kinshasa—because every child deserves the chance to thrive in a classroom where they are valued as both learners and future changemakers.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DR Congo Kinshasa</dc:title>
  <dc:creator/>
  <dc:language>en</dc:language>
  <cp:keywords/>
  <dcterms:created xsi:type="dcterms:W3CDTF">2026-05-03T00:06:25Z</dcterms:created>
  <dcterms:modified xsi:type="dcterms:W3CDTF">2026-05-03T00:06:25Z</dcterms:modified>
</cp:coreProperties>
</file>

<file path=docProps/custom.xml><?xml version="1.0" encoding="utf-8"?>
<Properties xmlns="http://schemas.openxmlformats.org/officeDocument/2006/custom-properties" xmlns:vt="http://schemas.openxmlformats.org/officeDocument/2006/docPropsVTypes"/>
</file>