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5" w:name="X54ba672eb6335b1352b45ffa9b6fc5d06d6b701"/>
    <w:p>
      <w:pPr>
        <w:pStyle w:val="Heading1"/>
      </w:pPr>
      <w:r>
        <w:t xml:space="preserve">Personal Statement: Commitment to Excellence in Secondary Education within Egypt Alexandria</w:t>
      </w:r>
    </w:p>
    <w:p>
      <w:pPr>
        <w:pStyle w:val="FirstParagraph"/>
      </w:pPr>
      <w:r>
        <w:t xml:space="preserve">As a dedicated and passionate educator with a profound commitment to shaping the intellectual and personal growth of young minds, I am writing this Personal Statement to express my enthusiastic application for the position of Secondary Teacher within the esteemed educational institutions of Egypt Alexandria. This city, where ancient wisdom meets modern aspiration at the heart of Mediterranean culture, represents not just a location but a living classroom—a place where history breathes through its streets and every student carries the potential to contribute to Egypt's vibrant future. My journey in education has been meticulously aligned with the values, challenges, and extraordinary opportunities presented by secondary education in Alexandria, making me confident that I am prepared to become an impactful educator within this specific context.</w:t>
      </w:r>
    </w:p>
    <w:bookmarkStart w:id="20" w:name="X9706921d3ef9bf5d961bf82fac25f7c341a829d"/>
    <w:p>
      <w:pPr>
        <w:pStyle w:val="Heading2"/>
      </w:pPr>
      <w:r>
        <w:t xml:space="preserve">My Educational Philosophy Rooted in Alexandria's Heritage</w:t>
      </w:r>
    </w:p>
    <w:p>
      <w:pPr>
        <w:pStyle w:val="FirstParagraph"/>
      </w:pPr>
      <w:r>
        <w:t xml:space="preserve">I firmly believe that effective secondary education transcends the mere transmission of curriculum; it is about igniting curiosity, fostering critical thinking, and connecting learning to students' lived realities. In Egypt Alexandria—a city synonymous with intellectual legacy through institutions like the Bibliotheca Alexandrina—I strive to create a dynamic classroom where students engage deeply with both academic content and their own cultural identity. My teaching philosophy is built upon three pillars: contextual relevance, student-centered pedagogy, and unwavering respect for Egypt's educational heritage. For instance, when teaching history or literature in my secondary classroom, I draw connections between the ancient Greek philosophers of Alexandria and contemporary Egyptian society, helping students see themselves as inheritors of a grand tradition. This approach is not merely theoretical; it has been tested through my work with diverse student populations across Alexandria’s public schools where cultural resonance significantly enhances engagement and retention.</w:t>
      </w:r>
    </w:p>
    <w:bookmarkEnd w:id="20"/>
    <w:bookmarkStart w:id="21" w:name="Xdf5c29c710a00cea201c9b6ad07248fdef53e5f"/>
    <w:p>
      <w:pPr>
        <w:pStyle w:val="Heading2"/>
      </w:pPr>
      <w:r>
        <w:t xml:space="preserve">Professional Experience Aligned with Secondary Education Needs in Egypt</w:t>
      </w:r>
    </w:p>
    <w:p>
      <w:pPr>
        <w:pStyle w:val="FirstParagraph"/>
      </w:pPr>
      <w:r>
        <w:t xml:space="preserve">Over the past five years, I have cultivated extensive experience as a Secondary Teacher within Egypt's national education system. My tenure has included roles teaching Sciences (Biology, Chemistry) and Arabic Language for Grades 10–12 at several reputable schools across Alexandria Governorate. I have successfully developed and implemented lesson plans aligned with the Ministry of Education's current curriculum reforms, particularly focusing on active learning strategies that prepare students for national examinations like the General Secondary Education Certificate (Thanaweya Amma). A key achievement was designing an interdisciplinary project where students analyzed local environmental challenges—such as pollution in Alexandria’s coastal ecosystems—using scientific methods learned in my classroom. This project not only met academic standards but also encouraged civic awareness, directly addressing a priority within Egypt's educational vision for the 2030 development plan.</w:t>
      </w:r>
    </w:p>
    <w:p>
      <w:pPr>
        <w:pStyle w:val="BodyText"/>
      </w:pPr>
      <w:r>
        <w:t xml:space="preserve">My experience extends beyond academics. I have actively participated in school-wide initiatives to support student well-being, including mentoring programs and workshops on exam preparation strategies tailored to Alexandria’s unique socio-academic landscape. I understand that many students face pressures from large families or economic circumstances; therefore, I prioritize building trusting relationships with both learners and their families—a practice deeply valued by Egyptian parents and communities. My ability to communicate effectively in fluent Arabic (both formal and colloquial) has been instrumental in bridging gaps between home and school, ensuring that educational goals are understood and supported across all levels of the Alexandria community.</w:t>
      </w:r>
    </w:p>
    <w:bookmarkEnd w:id="21"/>
    <w:bookmarkStart w:id="22" w:name="Xdc9cc413bb72bc067e29dde93927ea21e2bc7d1"/>
    <w:p>
      <w:pPr>
        <w:pStyle w:val="Heading2"/>
      </w:pPr>
      <w:r>
        <w:t xml:space="preserve">Adapting Pedagogy to Alexandria's Diverse Educational Environment</w:t>
      </w:r>
    </w:p>
    <w:p>
      <w:pPr>
        <w:pStyle w:val="FirstParagraph"/>
      </w:pPr>
      <w:r>
        <w:t xml:space="preserve">Egypt Alexandria is not monolithic; it encompasses urban centers like the city proper, suburban neighborhoods such as Sidi Gaber, and coastal towns with distinct demographic profiles. As a Secondary Teacher, I recognize that one size does not fit all. During my time in Alexandria, I have adapted my methods to serve students from varied backgrounds—whether they are studying in crowded classrooms within downtown schools or engaging with technology-enhanced lessons in more resourceful institutions like those near the Bibliotheca Alexandrina. For example, I utilize locally relevant case studies: comparing Egypt's agricultural advancements with historical practices of the Nile Valley, or exploring modern Egyptian literature through the lens of Alexandria’s literary traditions. This contextual adaptation ensures that learning is meaningful and accessible to every student in my secondary classroom.</w:t>
      </w:r>
    </w:p>
    <w:p>
      <w:pPr>
        <w:pStyle w:val="BodyText"/>
      </w:pPr>
      <w:r>
        <w:t xml:space="preserve">I am also committed to continuous professional growth aligned with Egypt's educational priorities. I have completed specialized training in digital pedagogy through the National Center for Education Technology (NCEIT), focusing on practical tools that can be implemented even with limited infrastructure—a crucial consideration for many Alexandria schools. My approach integrates technology thoughtfully: using free online resources to supplement textbooks, creating simple video tutorials in Arabic for revision, and encouraging collaborative projects via low-cost platforms. This ensures that my secondary classroom remains innovative while respecting the realities of Egypt's educational ecosystem.</w:t>
      </w:r>
    </w:p>
    <w:bookmarkEnd w:id="22"/>
    <w:bookmarkStart w:id="23" w:name="X6e26c4c0f029810adb693133297f5e29652c072"/>
    <w:p>
      <w:pPr>
        <w:pStyle w:val="Heading2"/>
      </w:pPr>
      <w:r>
        <w:t xml:space="preserve">A Vision for Future Contributions to Alexandria's Educational Landscape</w:t>
      </w:r>
    </w:p>
    <w:p>
      <w:pPr>
        <w:pStyle w:val="FirstParagraph"/>
      </w:pPr>
      <w:r>
        <w:t xml:space="preserve">My ambition as a Secondary Teacher extends beyond the classroom walls. I envision contributing to broader educational initiatives within Egypt Alexandria, such as supporting teacher training workshops focused on student-centered learning or developing community outreach programs that connect school projects with local cultural institutions. I am particularly inspired by Alexandria’s role as a beacon of knowledge and its potential to lead in innovative education across Egypt. My goal is to become a mentor for fellow educators, sharing strategies that honor Egypt's intellectual heritage while embracing modern pedagogical advancements—ultimately helping cultivate students who are not only academically proficient but also ethically grounded citizens ready to contribute meaningfully to their community and nation.</w:t>
      </w:r>
    </w:p>
    <w:bookmarkEnd w:id="23"/>
    <w:bookmarkStart w:id="24" w:name="X64e4ac8ae9192b957498494856333d51c136bd6"/>
    <w:p>
      <w:pPr>
        <w:pStyle w:val="Heading2"/>
      </w:pPr>
      <w:r>
        <w:t xml:space="preserve">Conclusion: A Personal Commitment to Alexandria's Students</w:t>
      </w:r>
    </w:p>
    <w:p>
      <w:pPr>
        <w:pStyle w:val="FirstParagraph"/>
      </w:pPr>
      <w:r>
        <w:t xml:space="preserve">To the leadership of Egypt Alexandria's educational institutions, I offer this Personal Statement as a testament to my dedication. I have not merely taught secondary students; I have sought to understand them within the vibrant tapestry of life in Alexandria—a city where every student’s potential is shaped by its history, its sea, and its people. My teaching philosophy honors Egypt’s traditions while embracing the future; my experience equips me with practical skills for secondary classrooms across Alexandria; and my commitment to community engagement ensures that I will be a trusted partner in your mission. I am eager to bring my energy, expertise, and heartfelt dedication to support the next generation of Alexandrians as they prepare for higher education and leadership roles within Egypt. Thank you for considering this application. It would be an honor to contribute my efforts toward nurturing excellence in secondary education right here, in the heart of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Egypt Alexandria</dc:title>
  <dc:creator/>
  <cp:keywords/>
  <dcterms:created xsi:type="dcterms:W3CDTF">2025-12-09T18:01:05Z</dcterms:created>
  <dcterms:modified xsi:type="dcterms:W3CDTF">2025-12-09T18:01:05Z</dcterms:modified>
</cp:coreProperties>
</file>

<file path=docProps/custom.xml><?xml version="1.0" encoding="utf-8"?>
<Properties xmlns="http://schemas.openxmlformats.org/officeDocument/2006/custom-properties" xmlns:vt="http://schemas.openxmlformats.org/officeDocument/2006/docPropsVTypes"/>
</file>