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9b9b00596bf512a118f5dc88933a00271e146e7"/>
    <w:p>
      <w:pPr>
        <w:pStyle w:val="Heading1"/>
      </w:pPr>
      <w:r>
        <w:t xml:space="preserve">Personal Statement: Dedicated Educator for Secondary Education in Egypt Cairo</w:t>
      </w:r>
    </w:p>
    <w:p>
      <w:pPr>
        <w:pStyle w:val="FirstParagraph"/>
      </w:pPr>
      <w:r>
        <w:t xml:space="preserve">As a passionate and qualified educator with five years of immersive experience within the Egyptian public school system, I submit this Personal Statement to express my unwavering commitment to becoming a secondary teacher in the vibrant educational landscape of Cairo, Egypt. My journey has been deeply rooted in understanding the unique challenges and profound opportunities that define secondary education across our nation’s capital—a city where history breathes through every street and the future of Egypt is shaped within its classrooms.</w:t>
      </w:r>
    </w:p>
    <w:p>
      <w:pPr>
        <w:pStyle w:val="BodyText"/>
      </w:pPr>
      <w:r>
        <w:t xml:space="preserve">My academic foundation was forged at Cairo University, where I earned a Bachelor’s degree in Secondary Education (Arabic Language &amp; Literature) with honors, followed by a Master’s in Educational Psychology. This rigorous training, deeply contextualized within Egypt’s national curriculum framework, equipped me not only with pedagogical expertise but also an intimate understanding of the Egyptian Ministry of Education’s priorities. I have spent my career teaching Grade 10 and 11 students across diverse public schools in Cairo districts such as Nasr City, Helwan, and Giza—communities that reflect Egypt’s rich tapestry of socio-economic backgrounds. These experiences have cemented my belief that effective secondary education in Egypt Cairo must be both academically rigorous and culturally resonant.</w:t>
      </w:r>
    </w:p>
    <w:p>
      <w:pPr>
        <w:pStyle w:val="BodyText"/>
      </w:pPr>
      <w:r>
        <w:t xml:space="preserve">My approach to the role of Teacher Secondary is defined by three core principles, all tailored to the Egyptian context: academic excellence, holistic student development, and community integration. I recognize that our students in Egypt Cairo face immense pressure preparing for the General Secondary Education Certificate (Thanaweya Amma), a high-stakes exam determining their future trajectories. As a dedicated Teacher Secondary, I go beyond rote memorization—I design lessons that foster critical thinking through Egyptian literary texts, historical analysis of local events like the 1952 Revolution, and real-world problem-solving scenarios relevant to Cairo’s urban challenges. For instance, I recently integrated a unit on sustainable development using case studies from Cairo’s Nile River management projects, empowering students to apply classroom knowledge to their own city.</w:t>
      </w:r>
    </w:p>
    <w:p>
      <w:pPr>
        <w:pStyle w:val="BodyText"/>
      </w:pPr>
      <w:r>
        <w:t xml:space="preserve">Crucially, I understand that secondary education in Egypt transcends textbooks. My classrooms are spaces where Egyptian values of respect (tahaddor), community solidarity (al-ta’awun), and moral integrity (al-akhlāq) are actively nurtured alongside academic growth. In a typical Cairo classroom—often with 40+ students—I implement differentiated instruction strategies, peer-learning circles, and culturally relevant projects. During Ramadan, for example, I led a project where students created educational posters on the significance of fasting in Islamic history for younger children in their neighborhood—a practice deeply valued by Egyptian families and communities. This approach builds not just academic skills but character aligned with Egypt’s societal ethos.</w:t>
      </w:r>
    </w:p>
    <w:p>
      <w:pPr>
        <w:pStyle w:val="BodyText"/>
      </w:pPr>
      <w:r>
        <w:t xml:space="preserve">Furthermore, I actively engage with Cairo’s educational ecosystem beyond the classroom walls. I’ve collaborated with parent-teacher associations (PTAs) in schools across Cairo to organize workshops on navigating the Thanaweya Amma system, often conducted in Arabic to ensure accessibility. I also volunteer weekly at a local community center near my school in Nasr City, offering free after-school tutoring focused on strengthening foundational literacy—a direct response to the learning gaps exacerbated by recent educational shifts. This commitment reflects my understanding that a successful Teacher Secondary must be an advocate for students’ holistic success, deeply embedded in the fabric of Egypt Cairo.</w:t>
      </w:r>
    </w:p>
    <w:p>
      <w:pPr>
        <w:pStyle w:val="BodyText"/>
      </w:pPr>
      <w:r>
        <w:t xml:space="preserve">I am acutely aware of the realities facing secondary teachers in Egypt Cairo today: large class sizes, resource constraints, and the need to balance national curriculum demands with individual student needs. My strength lies in transforming these challenges into opportunities for innovation. I have developed low-cost digital resources using free Egyptian educational platforms like "E-Learning for All," creating interactive quizzes on Arabic grammar that students access via school computers—a solution born from necessity yet embraced by both students and colleagues in Cairo schools. I also prioritize teacher collaboration, regularly sharing lesson plans focused on effective strategies for Grade 10–12 with fellow educators across the district, fostering a culture of collective growth within Egypt’s educational community.</w:t>
      </w:r>
    </w:p>
    <w:p>
      <w:pPr>
        <w:pStyle w:val="BodyText"/>
      </w:pPr>
      <w:r>
        <w:t xml:space="preserve">My motivation to serve as a Teacher Secondary in Egypt Cairo stems from a profound conviction that our secondary schools are the bedrock of our nation’s progress. Every student I have taught—from those in under-resourced schools near the Pyramids to those in well-established Cairo institutions—carries within them the potential to contribute meaningfully to Egypt’s future. In a city like Cairo, where every neighborhood has its own story and aspirations, I see my role not merely as an instructor but as a facilitator of dreams grounded in Egyptian identity and global readiness. The Personal Statement I present here is not just a document; it is a promise: to bring empathy, innovation, and relentless dedication to the classroom every single day.</w:t>
      </w:r>
    </w:p>
    <w:p>
      <w:pPr>
        <w:pStyle w:val="BodyText"/>
      </w:pPr>
      <w:r>
        <w:t xml:space="preserve">As Egypt Cairo continues to evolve with ambitious educational reforms under the Ministry’s vision for 2030, I am eager to contribute my skills and passion. I do not simply seek a position—I seek a partnership in shaping the next generation of Egyptian leaders, thinkers, and citizens. My classroom is where we will honor our past while building Egypt’s future. I am ready to bring this commitment to your institution as an integral part of the Egyptian educational journey.</w:t>
      </w:r>
    </w:p>
    <w:p>
      <w:pPr>
        <w:pStyle w:val="BodyText"/>
      </w:pPr>
      <w:r>
        <w:t xml:space="preserve">Thank you for considering my application as a dedicated Teacher Secondary committed to excellence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Cairo, Egypt</dc:title>
  <dc:creator/>
  <dc:language>en</dc:language>
  <cp:keywords/>
  <dcterms:created xsi:type="dcterms:W3CDTF">2026-07-19T19:47:52Z</dcterms:created>
  <dcterms:modified xsi:type="dcterms:W3CDTF">2026-07-19T19:47:52Z</dcterms:modified>
</cp:coreProperties>
</file>

<file path=docProps/custom.xml><?xml version="1.0" encoding="utf-8"?>
<Properties xmlns="http://schemas.openxmlformats.org/officeDocument/2006/custom-properties" xmlns:vt="http://schemas.openxmlformats.org/officeDocument/2006/docPropsVTypes"/>
</file>