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France</w:t>
      </w:r>
      <w:r>
        <w:t xml:space="preserve"> </w:t>
      </w:r>
      <w:r>
        <w:t xml:space="preserve">Lyon</w:t>
      </w:r>
    </w:p>
    <w:bookmarkStart w:id="26" w:name="X8b5ee0aec748e28d17648e224da356b1bb815c2"/>
    <w:p>
      <w:pPr>
        <w:pStyle w:val="Heading1"/>
      </w:pPr>
      <w:r>
        <w:t xml:space="preserve">Personal Statement for Secondary Teaching Position in France Lyon</w:t>
      </w:r>
    </w:p>
    <w:p>
      <w:pPr>
        <w:pStyle w:val="FirstParagraph"/>
      </w:pPr>
      <w:r>
        <w:t xml:space="preserve">As I prepare this Personal Statement for the secondary teaching position within the vibrant educational landscape of France, particularly in the culturally rich city of Lyon, I find myself reflecting on a journey defined by passion for pedagogy, deep respect for French academic traditions, and an unwavering commitment to nurturing young minds. This document represents not merely an application but a testament to my alignment with the core values that make secondary education in France—especially in Lyon—a transformative force for students. I am eager to contribute my skills to your institution and become part of Lyon's educational legacy.</w:t>
      </w:r>
    </w:p>
    <w:bookmarkStart w:id="20" w:name="Xb67769257982d21c34386d0943557085d77a410"/>
    <w:p>
      <w:pPr>
        <w:pStyle w:val="Heading2"/>
      </w:pPr>
      <w:r>
        <w:t xml:space="preserve">Philosophy of Secondary Education in the French Context</w:t>
      </w:r>
    </w:p>
    <w:p>
      <w:pPr>
        <w:pStyle w:val="FirstParagraph"/>
      </w:pPr>
      <w:r>
        <w:t xml:space="preserve">My teaching philosophy centers on the French concept of</w:t>
      </w:r>
      <w:r>
        <w:t xml:space="preserve"> </w:t>
      </w:r>
      <w:r>
        <w:rPr>
          <w:iCs/>
          <w:i/>
        </w:rPr>
        <w:t xml:space="preserve">épanouissement personnel et intellectuel</w:t>
      </w:r>
      <w:r>
        <w:t xml:space="preserve">—the holistic development of students' intellectual and personal capacities. Having studied at the Sorbonne University in Paris and completed my master's in Educational Psychology with a focus on adolescent cognitive development, I fully embrace the French secondary education system's emphasis on critical thinking, cultural literacy, and moral formation. In France Lyon specifically, where institutions like Lycée Thiers or Lycée Ampère embody this tradition, I see an opportunity to cultivate students' ability to engage thoughtfully with complex ideas while respecting France's rich philosophical heritage. My approach integrates the</w:t>
      </w:r>
      <w:r>
        <w:t xml:space="preserve"> </w:t>
      </w:r>
      <w:r>
        <w:rPr>
          <w:iCs/>
          <w:i/>
        </w:rPr>
        <w:t xml:space="preserve">programmes officiels</w:t>
      </w:r>
      <w:r>
        <w:t xml:space="preserve"> </w:t>
      </w:r>
      <w:r>
        <w:t xml:space="preserve">with student-centered methodologies that foster autonomy—a principle central to the</w:t>
      </w:r>
      <w:r>
        <w:t xml:space="preserve"> </w:t>
      </w:r>
      <w:r>
        <w:rPr>
          <w:iCs/>
          <w:i/>
        </w:rPr>
        <w:t xml:space="preserve">Réforme des Lycées</w:t>
      </w:r>
      <w:r>
        <w:t xml:space="preserve"> </w:t>
      </w:r>
      <w:r>
        <w:t xml:space="preserve">currently reshaping secondary education across France.</w:t>
      </w:r>
    </w:p>
    <w:bookmarkEnd w:id="20"/>
    <w:bookmarkStart w:id="21" w:name="X15c5ef43cc49aad735845172c5cd6347f350a17"/>
    <w:p>
      <w:pPr>
        <w:pStyle w:val="Heading2"/>
      </w:pPr>
      <w:r>
        <w:t xml:space="preserve">Academic Preparation and Practical Experience</w:t>
      </w:r>
    </w:p>
    <w:p>
      <w:pPr>
        <w:pStyle w:val="FirstParagraph"/>
      </w:pPr>
      <w:r>
        <w:t xml:space="preserve">My academic journey included an intensive teaching practicum at a Parisian collège, where I co-designed interdisciplinary units on French literature and history for Grade 9 students. This experience immersed me in the realities of the French classroom: managing diverse learning needs within a structured curriculum, navigating</w:t>
      </w:r>
      <w:r>
        <w:t xml:space="preserve"> </w:t>
      </w:r>
      <w:r>
        <w:rPr>
          <w:iCs/>
          <w:i/>
        </w:rPr>
        <w:t xml:space="preserve">évaluation continue</w:t>
      </w:r>
      <w:r>
        <w:t xml:space="preserve">, and supporting students through the pivotal</w:t>
      </w:r>
      <w:r>
        <w:t xml:space="preserve"> </w:t>
      </w:r>
      <w:r>
        <w:rPr>
          <w:iCs/>
          <w:i/>
        </w:rPr>
        <w:t xml:space="preserve">Brevet des Collèges</w:t>
      </w:r>
      <w:r>
        <w:t xml:space="preserve">. I specialized in teaching modern languages (French and English) but consistently applied cross-curricular strategies that aligned with France's emphasis on linguistic precision and cultural empathy—skills vital for Lyon's cosmopolitan student body, where international exchanges thrive. Notably, I adapted my methods to accommodate students with dyslexia using the</w:t>
      </w:r>
      <w:r>
        <w:t xml:space="preserve"> </w:t>
      </w:r>
      <w:r>
        <w:rPr>
          <w:iCs/>
          <w:i/>
        </w:rPr>
        <w:t xml:space="preserve">programme d'accompagnement personnalisé</w:t>
      </w:r>
      <w:r>
        <w:t xml:space="preserve">, ensuring inclusivity in line with French educational values.</w:t>
      </w:r>
    </w:p>
    <w:bookmarkEnd w:id="21"/>
    <w:bookmarkStart w:id="22" w:name="X754c66d162348cdb672b8c7f00cce6e555dcbfe"/>
    <w:p>
      <w:pPr>
        <w:pStyle w:val="Heading2"/>
      </w:pPr>
      <w:r>
        <w:t xml:space="preserve">Why Lyon? A City as an Educational Catalyst</w:t>
      </w:r>
    </w:p>
    <w:p>
      <w:pPr>
        <w:pStyle w:val="FirstParagraph"/>
      </w:pPr>
      <w:r>
        <w:t xml:space="preserve">Lyon captivates me not only as a UNESCO City of Gastronomy but as an educational hub where history, innovation, and community intersect. The city's commitment to education shines through institutions like the Université Lumière Lyon 2 and its network of</w:t>
      </w:r>
      <w:r>
        <w:t xml:space="preserve"> </w:t>
      </w:r>
      <w:r>
        <w:rPr>
          <w:iCs/>
          <w:i/>
        </w:rPr>
        <w:t xml:space="preserve">établissements scolaires</w:t>
      </w:r>
      <w:r>
        <w:t xml:space="preserve"> </w:t>
      </w:r>
      <w:r>
        <w:t xml:space="preserve">that prioritize civic engagement. I am inspired by Lyon's unique position: nestled between the Rhône and Saône rivers, it embodies France's balance between tradition and progress—a duality I strive to reflect in my teaching. The city's active cultural scene—where students visit the Musée des Confluences or attend performances at Théâtre des Célestins—offers unparalleled opportunities to connect classroom learning with real-world contexts. As a teacher secondary, I envision leveraging Lyon’s assets: guiding students through literary analysis of local authors like Romain Rolland or using the city's food heritage to teach geography and economics. This isn't just teaching; it's embedding education within Lyon's living tapestry.</w:t>
      </w:r>
    </w:p>
    <w:bookmarkEnd w:id="22"/>
    <w:bookmarkStart w:id="23" w:name="alignment-with-french-educational-values"/>
    <w:p>
      <w:pPr>
        <w:pStyle w:val="Heading2"/>
      </w:pPr>
      <w:r>
        <w:t xml:space="preserve">Alignment with French Educational Values</w:t>
      </w:r>
    </w:p>
    <w:p>
      <w:pPr>
        <w:pStyle w:val="FirstParagraph"/>
      </w:pPr>
      <w:r>
        <w:t xml:space="preserve">I understand that being a Teacher Secondary in France transcends lesson planning—it requires embodying the role of a</w:t>
      </w:r>
      <w:r>
        <w:t xml:space="preserve"> </w:t>
      </w:r>
      <w:r>
        <w:rPr>
          <w:iCs/>
          <w:i/>
        </w:rPr>
        <w:t xml:space="preserve">citoyen engagé</w:t>
      </w:r>
      <w:r>
        <w:t xml:space="preserve">. My volunteer work at Lyon's Centre Social de la Croix-Rousse taught me to foster dialogue on social issues, directly mirroring the French emphasis on education as a tool for civic cohesion. I actively incorporate themes from France’s national curriculum: exploring the legacy of the French Revolution in history lessons, debating environmental policies in science classes, and examining ethical dilemmas in literature. In Lyon's diverse classrooms—from suburban</w:t>
      </w:r>
      <w:r>
        <w:t xml:space="preserve"> </w:t>
      </w:r>
      <w:r>
        <w:rPr>
          <w:iCs/>
          <w:i/>
        </w:rPr>
        <w:t xml:space="preserve">quartiers</w:t>
      </w:r>
      <w:r>
        <w:t xml:space="preserve"> </w:t>
      </w:r>
      <w:r>
        <w:t xml:space="preserve">like Vaise to historic districts near Place Bellecour—I prioritize building trust through active listening and cultural sensitivity. My fluency in French (C1 level) ensures I can navigate administrative frameworks like</w:t>
      </w:r>
      <w:r>
        <w:t xml:space="preserve"> </w:t>
      </w:r>
      <w:r>
        <w:rPr>
          <w:iCs/>
          <w:i/>
        </w:rPr>
        <w:t xml:space="preserve">Carte Professionnelle</w:t>
      </w:r>
      <w:r>
        <w:t xml:space="preserve"> </w:t>
      </w:r>
      <w:r>
        <w:t xml:space="preserve">and engage authentically with colleagues, students, and families.</w:t>
      </w:r>
    </w:p>
    <w:bookmarkEnd w:id="23"/>
    <w:bookmarkStart w:id="24" w:name="commitment-to-continuous-growth"/>
    <w:p>
      <w:pPr>
        <w:pStyle w:val="Heading2"/>
      </w:pPr>
      <w:r>
        <w:t xml:space="preserve">Commitment to Continuous Growth</w:t>
      </w:r>
    </w:p>
    <w:p>
      <w:pPr>
        <w:pStyle w:val="FirstParagraph"/>
      </w:pPr>
      <w:r>
        <w:t xml:space="preserve">I embrace the French educational ethos that teachers must continually evolve. I am enrolled in a professional development course on integrating digital tools (</w:t>
      </w:r>
      <w:r>
        <w:rPr>
          <w:iCs/>
          <w:i/>
        </w:rPr>
        <w:t xml:space="preserve">outils numériques</w:t>
      </w:r>
      <w:r>
        <w:t xml:space="preserve">) into secondary classrooms, recognizing Lyon's leadership in educational innovation through initiatives like</w:t>
      </w:r>
      <w:r>
        <w:t xml:space="preserve"> </w:t>
      </w:r>
      <w:r>
        <w:rPr>
          <w:iCs/>
          <w:i/>
        </w:rPr>
        <w:t xml:space="preserve">Lyon Numérique Éducatif</w:t>
      </w:r>
      <w:r>
        <w:t xml:space="preserve">. Moreover, I seek to learn from Lyon’s pedagogical community: observing colleagues at Lycée Louis-le-Grand or participating in workshops hosted by the Academy of Lyon. As a Teacher Secondary, I view my role as both educator and learner—adapting strategies based on student feedback and evolving educational research. This commitment aligns perfectly with France's vision for teachers as reflective practitioners, especially vital in Lyon’s dynamic educational environment where cultural diversity demands adaptive teaching.</w:t>
      </w:r>
    </w:p>
    <w:bookmarkEnd w:id="24"/>
    <w:bookmarkStart w:id="25" w:name="conclusion-a-future-forged-in-lyon"/>
    <w:p>
      <w:pPr>
        <w:pStyle w:val="Heading2"/>
      </w:pPr>
      <w:r>
        <w:t xml:space="preserve">Conclusion: A Future Forged in Lyon</w:t>
      </w:r>
    </w:p>
    <w:p>
      <w:pPr>
        <w:pStyle w:val="FirstParagraph"/>
      </w:pPr>
      <w:r>
        <w:t xml:space="preserve">This Personal Statement is more than words—it is a promise. I am prepared to bring my dedication, cultural fluency, and pedagogical passion to your secondary classroom in France Lyon. I am not merely applying for a position; I am seeking to become an integral part of Lyon’s educational narrative, where students learn not just from textbooks but from the city's very spirit. My goal is to empower young people in Lyon to think critically, express themselves with precision, and engage deeply with their community—a mission that resonates perfectly with France's vision for secondary education. I am ready to contribute my energy to your school’s mission, knowing that in Lyon, where history meets innovation on every street corner, every lesson has the potential to shape not just a student’s future—but the future of this remarkable city.</w:t>
      </w:r>
    </w:p>
    <w:p>
      <w:pPr>
        <w:pStyle w:val="BodyText"/>
      </w:pPr>
      <w:r>
        <w:t xml:space="preserve">Sincerely,</w:t>
      </w:r>
      <w:r>
        <w:br/>
      </w:r>
      <w:r>
        <w:t xml:space="preserve">Élodie Dubois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 France Lyon</dc:title>
  <dc:creator/>
  <dc:language>en</dc:language>
  <cp:keywords/>
  <dcterms:created xsi:type="dcterms:W3CDTF">2025-12-09T04:43:46Z</dcterms:created>
  <dcterms:modified xsi:type="dcterms:W3CDTF">2025-12-09T04:43:46Z</dcterms:modified>
</cp:coreProperties>
</file>

<file path=docProps/custom.xml><?xml version="1.0" encoding="utf-8"?>
<Properties xmlns="http://schemas.openxmlformats.org/officeDocument/2006/custom-properties" xmlns:vt="http://schemas.openxmlformats.org/officeDocument/2006/docPropsVTypes"/>
</file>