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Xad3e238a298991fab959dc52d019d102c793b87"/>
    <w:p>
      <w:pPr>
        <w:pStyle w:val="Heading1"/>
      </w:pPr>
      <w:r>
        <w:t xml:space="preserve">Personal Statement: Dedicated Secondary Teacher Aiming to Enrich Education in Kuwait City</w:t>
      </w:r>
    </w:p>
    <w:p>
      <w:pPr>
        <w:pStyle w:val="FirstParagraph"/>
      </w:pPr>
      <w:r>
        <w:t xml:space="preserve">As I prepare this Personal Statement with profound enthusiasm, I am writing to express my unwavering commitment to becoming an exceptional Teacher Secondary within the vibrant educational landscape of Kuwait City. This document represents not merely an application, but a heartfelt declaration of my professional journey and vision for contributing meaningfully to the academic and cultural development of students across Kuwait. Having meticulously researched the educational priorities of Kuwaiti institutions and deeply reflected on my own pedagogical philosophy, I am confident that my qualifications align precisely with the needs of secondary education in this dynamic city.</w:t>
      </w:r>
    </w:p>
    <w:p>
      <w:pPr>
        <w:pStyle w:val="BodyText"/>
      </w:pPr>
      <w:r>
        <w:t xml:space="preserve">My teaching journey began with a Bachelor's degree in Secondary Education (English Literature) from the University of Manchester, followed by a Postgraduate Certificate in Education (PGCE) specializing in adolescent learning. Over seven years as a Teacher Secondary across diverse international schools in the Middle East, I have honed my ability to create inclusive classrooms where students from varied cultural backgrounds thrive. My experience spans Grades 7–12, with particular expertise in curriculum development for critical thinking and cross-cultural communication—skills I believe are essential for Kuwait's evolving educational vision. In Dubai, I designed a project-based learning module on "Global Citizenship" that significantly improved student engagement across all ability levels; this approach directly addresses the Kuwait Ministry of Education's emphasis on fostering students who can contribute meaningfully to national development.</w:t>
      </w:r>
    </w:p>
    <w:p>
      <w:pPr>
        <w:pStyle w:val="BodyText"/>
      </w:pPr>
      <w:r>
        <w:t xml:space="preserve">What sets my teaching philosophy apart is my deep respect for Kuwaiti cultural values and educational traditions. Having spent extensive time in Kuwait City, I have observed how secondary education here uniquely balances modern academic rigor with Islamic principles and Arab heritage. I have studied the Kuwait National Curriculum framework closely and understand its emphasis on Arabic language mastery, moral development, and preparation for higher education that serves national interests. As a Teacher Secondary, I would integrate these values into my practice—not as an external imposition, but as a natural extension of our shared educational goals. For instance, when teaching literature analysis in my current role, I intentionally included works by Kuwaiti authors like Nouri al-Jarrah to help students connect their academic studies with local literary traditions.</w:t>
      </w:r>
    </w:p>
    <w:p>
      <w:pPr>
        <w:pStyle w:val="BodyText"/>
      </w:pPr>
      <w:r>
        <w:t xml:space="preserve">My commitment extends beyond the classroom walls. In Kuwait City specifically, I have volunteered with the Kuwait Cultural Office's "Youth Read" initiative, organizing book clubs for secondary students that blend Arabic and English literature. This experience taught me how to navigate cultural nuances while building bridges between international educational standards and local context—a skill critical for any Teacher Secondary in this city. I recognize that educators here face unique challenges: rapidly evolving technology in classrooms, diverse student populations including expatriate communities alongside Kuwaiti nationals, and the imperative to prepare youth for both regional workforce demands and global opportunities. My solution-oriented mindset has enabled me to implement digital literacy programs using low-cost resources—a practical approach highly relevant to many schools in Kuwait City where technological access varies.</w:t>
      </w:r>
    </w:p>
    <w:p>
      <w:pPr>
        <w:pStyle w:val="BodyText"/>
      </w:pPr>
      <w:r>
        <w:t xml:space="preserve">I am particularly drawn to the opportunity at your esteemed institution because of its reputation for nurturing students who embody both academic excellence and Islamic character. As a Teacher Secondary, I would prioritize creating safe spaces for students to explore complex social issues through an ethical lens—such as discussions on gender roles in contemporary Kuwaiti society or environmental stewardship aligned with Islamic teachings. My classroom management approach emphasizes mutual respect: I begin each term by co-creating classroom agreements with students, ensuring they feel ownership over their learning environment. This practice has reduced disciplinary incidents by 65% in my previous schools and fostered a stronger sense of community—something I believe is vital for success in Kuwait City's close-knit educational ecosystem.</w:t>
      </w:r>
    </w:p>
    <w:p>
      <w:pPr>
        <w:pStyle w:val="BodyText"/>
      </w:pPr>
      <w:r>
        <w:t xml:space="preserve">What truly fuels my dedication is witnessing secondary students' transformative growth during those pivotal years between childhood and adulthood. I have seen shy Grade 8 students blossom into confident public speakers by the time they reach Grade 10, and I’ve guided graduates who credit their secondary education for shaping their university applications. In Kuwait City, where young people increasingly drive cultural innovation through social enterprises and creative ventures, this developmental window is especially crucial. As a Teacher Secondary committed to holistic growth—not just academic achievement—I would actively mentor students in leadership clubs and community service projects aligned with Kuwait’s Vision 2035 goals for youth empowerment.</w:t>
      </w:r>
    </w:p>
    <w:p>
      <w:pPr>
        <w:pStyle w:val="BodyText"/>
      </w:pPr>
      <w:r>
        <w:t xml:space="preserve">My professional development journey reflects my dedication to staying current in pedagogy. Recently, I earned certification in Trauma-Informed Teaching Practices—a skill increasingly relevant as schools address adolescent mental health challenges globally. I also actively participate in the Arab Teachers Association, sharing best practices on inclusive assessment methods. Most importantly, I have studied Kuwaiti educational policies extensively, particularly the 2019 National Education Strategy's focus on "personalized learning pathways." I am eager to contribute my expertise in differentiated instruction to help implement this vision within your secondary programs.</w:t>
      </w:r>
    </w:p>
    <w:p>
      <w:pPr>
        <w:pStyle w:val="BodyText"/>
      </w:pPr>
      <w:r>
        <w:t xml:space="preserve">For me, teaching is not merely a career but a vocation deeply intertwined with the future of Kuwait. The prospect of contributing as a Teacher Secondary in Kuwait City fills me with immense purpose. I envision classrooms where students confidently speak Arabic and English, appreciate their cultural heritage while engaging with global perspectives, and develop the critical thinking skills needed to address challenges unique to our region. My previous experience in multicultural settings has prepared me not just to teach content, but to build relationships that inspire lifelong learning—exactly what Kuwait City's educational institutions require.</w:t>
      </w:r>
    </w:p>
    <w:p>
      <w:pPr>
        <w:pStyle w:val="BodyText"/>
      </w:pPr>
      <w:r>
        <w:t xml:space="preserve">This Personal Statement embodies my sincere dedication: I am ready to bring my expertise, cultural sensitivity, and passion for secondary education directly into your school. I understand that in Kuwait City, a Teacher Secondary does not simply deliver lessons—they plant seeds of intellectual curiosity and ethical leadership that will bear fruit across generations. I am eager to collaborate with your faculty to advance educational excellence in the heart of our dynamic capital city. Thank you for considering my application as I look forward to discussing how my vision aligns with your school's mission in Kuwait City.</w:t>
      </w:r>
    </w:p>
    <w:p>
      <w:pPr>
        <w:pStyle w:val="BodyText"/>
      </w:pPr>
      <w:r>
        <w:t xml:space="preserve">In closing, I reaffirm that my professional life has been dedicated to fostering the kind of educated, compassionate citizens who will shape Kuwait's future. As a Teacher Secondary, I do not just prepare students for exams—I prepare them to contribute meaningfully to their community and nation. The opportunity to serve alongside educators in Kuwait City represents the culmination of my career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Kuwait City</dc:title>
  <dc:creator/>
  <dc:language>en</dc:language>
  <cp:keywords/>
  <dcterms:created xsi:type="dcterms:W3CDTF">2026-07-21T12:13:31Z</dcterms:created>
  <dcterms:modified xsi:type="dcterms:W3CDTF">2026-07-21T12:13:31Z</dcterms:modified>
</cp:coreProperties>
</file>

<file path=docProps/custom.xml><?xml version="1.0" encoding="utf-8"?>
<Properties xmlns="http://schemas.openxmlformats.org/officeDocument/2006/custom-properties" xmlns:vt="http://schemas.openxmlformats.org/officeDocument/2006/docPropsVTypes"/>
</file>