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Teaching</w:t>
      </w:r>
      <w:r>
        <w:t xml:space="preserve"> </w:t>
      </w:r>
      <w:r>
        <w:t xml:space="preserve">Position</w:t>
      </w:r>
    </w:p>
    <w:bookmarkStart w:id="20" w:name="X360f00f3c703274e30ef18ddb3a249344ef5d6f"/>
    <w:p>
      <w:pPr>
        <w:pStyle w:val="Heading1"/>
      </w:pPr>
      <w:r>
        <w:t xml:space="preserve">Personal Statement: A Dedicated Teacher Secondary for Mexico Mexico City</w:t>
      </w:r>
    </w:p>
    <w:p>
      <w:pPr>
        <w:pStyle w:val="FirstParagraph"/>
      </w:pPr>
      <w:r>
        <w:t xml:space="preserve">As I reflect on my journey toward becoming an educator, I am profoundly drawn to the dynamic and multifaceted environment of teaching at the secondary level within the heart of Mexico City. My passion for education is deeply rooted in a commitment to empower young learners navigating one of the world’s most vibrant and complex urban landscapes. This Personal Statement articulates my unwavering dedication to serving as an exceptional Teacher Secondary in Mexico Mexico City, where I envision fostering academic excellence, cultural pride, and critical thinking among students who deserve nothing less than transformative educational experiences.</w:t>
      </w:r>
    </w:p>
    <w:p>
      <w:pPr>
        <w:pStyle w:val="BodyText"/>
      </w:pPr>
      <w:r>
        <w:t xml:space="preserve">My belief in the power of education is inseparable from its context. In Mexico City—a metropolis of nearly 22 million people where neighborhoods range from historic colonial districts to rapidly growing marginalized communities—education is not merely a classroom exercise; it is a catalyst for social mobility, cultural preservation, and civic engagement. As an aspiring Teacher Secondary, I recognize that my role transcends delivering curriculum standards. It demands understanding the unique socio-economic tapestry of Mexico Mexico City, where students may balance family responsibilities with academic pursuits or navigate linguistic diversity in classrooms. I have spent months observing secondary schools across diverse zones of the city— from the bustling streets of Coyoacán to the resilient communities of Iztapalapa—to witness firsthand how context shapes learning. This immersion has cemented my conviction that effective teaching must be deeply localized, responsive, and rooted in empathy.</w:t>
      </w:r>
    </w:p>
    <w:p>
      <w:pPr>
        <w:pStyle w:val="BodyText"/>
      </w:pPr>
      <w:r>
        <w:t xml:space="preserve">My pedagogical approach is built on three pillars: cultural relevance, student-centered learning, and collaborative community engagement. In Mexico Mexico City’s secondary schools, textbooks alone cannot ignite the spark of curiosity needed for lifelong learning. Therefore, I integrate local history into lessons—exploring how the Zócalo’s architecture reflects Mexico’s layered identity or analyzing contemporary literature by authors like Yuri Herrera to discuss social change. For instance, in a recent lesson on environmental science, I connected classroom concepts to Mexico City’s ongoing water challenges and community-led initiatives in neighborhoods like Tlalpan. This approach transforms abstract theory into tangible relevance, making students active participants rather than passive recipients of knowledge.</w:t>
      </w:r>
    </w:p>
    <w:p>
      <w:pPr>
        <w:pStyle w:val="BodyText"/>
      </w:pPr>
      <w:r>
        <w:t xml:space="preserve">Moreover, as a Teacher Secondary committed to inclusive excellence, I prioritize differentiated instruction to honor the diverse learning needs within urban classrooms. Mexico City’s secondary schools often host students with varying levels of Spanish proficiency, academic readiness, and access to resources. My methods include tiered assignments that allow all learners to engage with complex material at their own pace—such as offering vocabulary supports in Spanish for new immigrants or advanced research projects for students ready for deeper analysis. Crucially, I believe technology must bridge gaps, not widen them; thus, I utilize free digital tools like Google Classroom and Khan Academy to provide supplemental resources accessible even on limited data plans—a practical solution relevant to many families in Mexico City’s peripheries.</w:t>
      </w:r>
    </w:p>
    <w:p>
      <w:pPr>
        <w:pStyle w:val="BodyText"/>
      </w:pPr>
      <w:r>
        <w:t xml:space="preserve">Classroom management in Mexico Mexico City requires nuance. Unlike traditional models, I foster community through restorative practices that address conflict while affirming each student’s dignity. After observing a classroom where students from different socioeconomic backgrounds clashed over resource access, I designed a project on urban sustainability that required collaboration across groups—transforming tension into shared purpose. This mirrors my philosophy: in a city as interconnected as Mexico City, education must model the empathy and cooperation needed to build its future. My approach prioritizes building trust through consistent, respectful dialogue—a value deeply resonant in Mexican educational traditions where teachers often serve as mentors beyond academics.</w:t>
      </w:r>
    </w:p>
    <w:p>
      <w:pPr>
        <w:pStyle w:val="BodyText"/>
      </w:pPr>
      <w:r>
        <w:t xml:space="preserve">I am equally committed to partnering with families and local institutions, recognizing that no school operates in isolation. In Mexico Mexico City’s context, this means attending parent-teacher meetings at times accessible to working families, collaborating with neighborhood centers like those in the Roma Norte community for after-school workshops on digital literacy, and connecting students with local universities or cultural spaces such as the Museo del Templo Mayor. Last year, I organized a field trip where secondary students interviewed elders from Puebla’s artisan communities about traditional crafts—a project that celebrated Mexico City’s rich regional heritage while strengthening intergenerational bonds.</w:t>
      </w:r>
    </w:p>
    <w:p>
      <w:pPr>
        <w:pStyle w:val="BodyText"/>
      </w:pPr>
      <w:r>
        <w:t xml:space="preserve">My academic preparation further grounds my practice in evidence-based methods. I hold a Bachelor’s degree in Education with honors, focusing on Latin American pedagogy, and completed specialized training in trauma-informed teaching through the Universidad Nacional Autónoma de México (UNAM). This knowledge ensures I approach challenges like student displacement or economic hardship with both sensitivity and actionable strategies. For example, when working with students affected by neighborhood violence, I incorporated reflective writing exercises inspired by Mexican poet Sor Juana Inés de la Cruz to help them process emotions while honing analytical skills—a practice that aligns with Mexico’s UNESCO-recognized commitment to holistic education.</w:t>
      </w:r>
    </w:p>
    <w:p>
      <w:pPr>
        <w:pStyle w:val="BodyText"/>
      </w:pPr>
      <w:r>
        <w:t xml:space="preserve">Finally, my aspiration as a Teacher Secondary in Mexico Mexico City is not merely to teach content but to cultivate the next generation of critical citizens. In a city where youth are at the forefront of social movements—from climate activism in Parque México to digital advocacy for educational equity—I strive to equip students with tools to interrogate power structures, value their cultural roots, and contribute meaningfully. My vision is one where every secondary school in Mexico Mexico City becomes a microcosm of the inclusive, innovative society we aspire to build: where students don’t just learn about Mexico—they actively shape its future.</w:t>
      </w:r>
    </w:p>
    <w:p>
      <w:pPr>
        <w:pStyle w:val="BodyText"/>
      </w:pPr>
      <w:r>
        <w:t xml:space="preserve">My journey has been guided by the understanding that teaching in Mexico City is both a privilege and a profound responsibility. I am eager to bring my passion, adaptability, and cultural humility to your institution as an unwavering Teacher Secondary—one who sees not just students, but the architects of Mexico’s tomorrow waiting to emerge. Together, we can transform classrooms into spaces where curiosity thrives amid the vibrant chaos of Mexico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Teaching Position</dc:title>
  <dc:creator/>
  <dc:language>en</dc:language>
  <cp:keywords/>
  <dcterms:created xsi:type="dcterms:W3CDTF">2026-07-22T23:14:27Z</dcterms:created>
  <dcterms:modified xsi:type="dcterms:W3CDTF">2026-07-22T23:14:27Z</dcterms:modified>
</cp:coreProperties>
</file>

<file path=docProps/custom.xml><?xml version="1.0" encoding="utf-8"?>
<Properties xmlns="http://schemas.openxmlformats.org/officeDocument/2006/custom-properties" xmlns:vt="http://schemas.openxmlformats.org/officeDocument/2006/docPropsVTypes"/>
</file>