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Secondary</w:t>
      </w:r>
      <w:r>
        <w:t xml:space="preserve"> </w:t>
      </w:r>
      <w:r>
        <w:t xml:space="preserve">Teacher</w:t>
      </w:r>
      <w:r>
        <w:t xml:space="preserve"> </w:t>
      </w:r>
      <w:r>
        <w:t xml:space="preserve">Position,</w:t>
      </w:r>
      <w:r>
        <w:t xml:space="preserve"> </w:t>
      </w:r>
      <w:r>
        <w:t xml:space="preserve">Morocco</w:t>
      </w:r>
      <w:r>
        <w:t xml:space="preserve"> </w:t>
      </w:r>
      <w:r>
        <w:t xml:space="preserve">Casablanca</w:t>
      </w:r>
    </w:p>
    <w:bookmarkStart w:id="20" w:name="X21e344c1571d2c9c8ca22d86bcbb1e9eb6f412c"/>
    <w:p>
      <w:pPr>
        <w:pStyle w:val="Heading1"/>
      </w:pPr>
      <w:r>
        <w:t xml:space="preserve">Personal Statement: Commitment to Excellence in Secondary Education within Morocco Casablanca</w:t>
      </w:r>
    </w:p>
    <w:p>
      <w:pPr>
        <w:pStyle w:val="FirstParagraph"/>
      </w:pPr>
      <w:r>
        <w:t xml:space="preserve">In crafting this Personal Statement, I reflect deeply on my unwavering dedication to shaping young minds as a Teacher Secondary in the vibrant educational landscape of Morocco Casablanca. My professional journey has been meticulously aligned with preparing students for academic excellence and societal contribution, specifically within the Moroccan context where education serves as the cornerstone of national development. With over seven years of experience teaching Mathematics and Social Sciences across diverse secondary institutions, I have cultivated a pedagogical philosophy deeply rooted in cultural sensitivity, innovative methodology, and an unshakeable commitment to equity—qualities I intend to bring to every classroom in Casablanca.</w:t>
      </w:r>
    </w:p>
    <w:p>
      <w:pPr>
        <w:pStyle w:val="BodyText"/>
      </w:pPr>
      <w:r>
        <w:t xml:space="preserve">My educational foundation includes a Master's Degree in Educational Sciences from the University of Rabat, with a specialization in Moroccan Pedagogical Strategies. During my studies, I conducted extensive research on adapting curriculum frameworks for urban secondary contexts like Casablanca, where socioeconomic diversity demands nuanced teaching approaches. This academic rigor was complemented by two years of immersive practice at Lycée Mohammed V in Casablanca’s Sidi Maarouf district—a microcosm of Morocco’s educational challenges and opportunities. There, I developed cross-curricular projects integrating Moroccan history and contemporary civic issues, transforming abstract concepts into tangible learning experiences for 200+ students from varied socioeconomic backgrounds.</w:t>
      </w:r>
    </w:p>
    <w:p>
      <w:pPr>
        <w:pStyle w:val="BodyText"/>
      </w:pPr>
      <w:r>
        <w:t xml:space="preserve">As a Teacher Secondary in Morocco Casablanca, I recognize the unique pressures faced by our students: balancing traditional family expectations with modern academic demands, navigating digital transformation while preserving cultural identity, and preparing for national examinations that shape future pathways. My approach centers on three pillars that directly serve these needs. First, I implement differentiated instruction through culturally responsive materials—such as case studies about Casablanca’s economic evolution or Moroccan literary works—to make learning relevant to students’ lived realities. Second, I prioritize emotional safety in the classroom; in my previous role, I initiated a "Student Voice" program where learners co-created lesson plans, resulting in a 35% increase in engagement metrics across all levels of ability. Third, I actively bridge home and school through monthly community dialogues with parents—recognizing that Moroccan families are invested partners in education.</w:t>
      </w:r>
    </w:p>
    <w:p>
      <w:pPr>
        <w:pStyle w:val="BodyText"/>
      </w:pPr>
      <w:r>
        <w:t xml:space="preserve">What distinguishes my application is my proven success in addressing Casablanca’s specific educational landscape. In 2022, I spearheaded a digital literacy initiative at Lycée Ibn Khaldoun, where I secured partnerships with local tech NGOs to provide low-cost tablets for students lacking home access—a critical factor in the city’s urban-rural divide. This project directly supported Morocco’s national digitization strategy ("Mouhajirat al-Talabah") while ensuring no child was left behind in the digital age. My classroom assessment methods also reflect Moroccan educational values: rather than solely focusing on exam scores, I incorporate portfolio-based evaluations emphasizing critical thinking—a practice endorsed by Morocco’s Ministry of Education as part of its 2023 pedagogical reforms.</w:t>
      </w:r>
    </w:p>
    <w:p>
      <w:pPr>
        <w:pStyle w:val="BodyText"/>
      </w:pPr>
      <w:r>
        <w:t xml:space="preserve">I understand that teaching in Morocco Casablanca requires more than academic expertise; it demands cultural humility and community integration. As a non-Moroccan educator who has lived in Casablanca for five years, I have embraced the *Tawhid* (unity) of Moroccan identity—participating in local *Hajj* celebrations, learning Darija fluently, and understanding the profound respect embedded in *Makasid al-Shariah* (educational ethics). This immersion allows me to connect with students not just as learners, but as individuals within a rich tapestry of tradition and modernity. For instance, when teaching about Morocco’s role in global trade during World War II, I invited a local historian from the Casablanca Jewish Museum to share oral narratives—transforming history into a shared community story.</w:t>
      </w:r>
    </w:p>
    <w:p>
      <w:pPr>
        <w:pStyle w:val="BodyText"/>
      </w:pPr>
      <w:r>
        <w:t xml:space="preserve">My vision for secondary education transcends the classroom walls. I actively collaborate with organizations like "Jeunesse et Développement" in Casablanca to provide career mentorship, connecting students with professionals in emerging fields such as renewable energy (a priority sector for Morocco’s Vision 2030). In one such initiative, 45 students from my class secured internships at Casablanca’s new solar farms. This reflects my belief that a Teacher Secondary must nurture not just academic success, but civic agency—preparing youth to be architects of Morocco’s sustainable future.</w:t>
      </w:r>
    </w:p>
    <w:p>
      <w:pPr>
        <w:pStyle w:val="BodyText"/>
      </w:pPr>
      <w:r>
        <w:t xml:space="preserve">Furthermore, I recognize the evolving role of educators in Morocco's educational ecosystem. My recent participation in the "Institut de la Jeunesse" leadership workshop (Casablanca, 2023) deepened my understanding of national frameworks like *Programme National de l'Éducation* (PNE). I now integrate its pillars—autonomy, inclusion, and innovation—into daily practice. For example, I co-designed a school-wide "Eco-Club" addressing climate challenges specific to Casablanca’s coastline (e.g., protecting the Bouregreg River), aligning with Morocco’s Green Plan while teaching scientific methodology through local action.</w:t>
      </w:r>
    </w:p>
    <w:p>
      <w:pPr>
        <w:pStyle w:val="BodyText"/>
      </w:pPr>
      <w:r>
        <w:t xml:space="preserve">This Personal Statement is not merely an application; it is a testament to my conviction that quality secondary education in Morocco Casablanca can dismantle barriers and ignite potential. In a city where 68% of youth are under 30 (World Bank, 2023), teachers like me must cultivate critical thinkers who honor tradition while embracing progress. My classroom has never been just a space for instruction—it is where students discover their agency as future citizens of Morocco. I have witnessed students from Casablanca’s *mohâfazas* (districts) achieve university placements through my mentorship, and their success stories fuel my resolve to bring this transformative energy to your institution.</w:t>
      </w:r>
    </w:p>
    <w:p>
      <w:pPr>
        <w:pStyle w:val="BodyText"/>
      </w:pPr>
      <w:r>
        <w:t xml:space="preserve">I am eager to contribute not only my pedagogical skills but also my lived experience as a committed educator within Morocco Casablanca’s educational fabric. To teach as a Teacher Secondary here is not merely a profession—it is an honor and an obligation. I seek the opportunity to partner with your school in nurturing generations who will lead Morocco toward its aspirations, one lesson, one dialogue, and one empowered student at a time. My dedication to this mission has been my compass for seven years—and it remains unshakable as I stand ready to serve Casablanca’s youth with passion and purpose.</w:t>
      </w:r>
    </w:p>
    <w:p>
      <w:pPr>
        <w:pStyle w:val="BodyText"/>
      </w:pPr>
      <w:r>
        <w:t xml:space="preserve">With profound respect for Morocco’s educational legacy and unwavering commitment to its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Secondary Teacher Position, Morocco Casablanca</dc:title>
  <dc:creator/>
  <dc:language>en</dc:language>
  <cp:keywords/>
  <dcterms:created xsi:type="dcterms:W3CDTF">2026-07-20T20:04:54Z</dcterms:created>
  <dcterms:modified xsi:type="dcterms:W3CDTF">2026-07-20T20:04:54Z</dcterms:modified>
</cp:coreProperties>
</file>

<file path=docProps/custom.xml><?xml version="1.0" encoding="utf-8"?>
<Properties xmlns="http://schemas.openxmlformats.org/officeDocument/2006/custom-properties" xmlns:vt="http://schemas.openxmlformats.org/officeDocument/2006/docPropsVTypes"/>
</file>