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Amsterdam</w:t>
      </w:r>
      <w:r>
        <w:t xml:space="preserve"> </w:t>
      </w:r>
      <w:r>
        <w:t xml:space="preserve">Netherlands</w:t>
      </w:r>
    </w:p>
    <w:bookmarkStart w:id="20" w:name="X61b9a531477461f37a459583e889f6a69c6d38d"/>
    <w:p>
      <w:pPr>
        <w:pStyle w:val="Heading1"/>
      </w:pPr>
      <w:r>
        <w:t xml:space="preserve">Personal Statement: Passionate Educator Committed to Secondary Education in Amsterdam, Netherlands</w:t>
      </w:r>
    </w:p>
    <w:p>
      <w:pPr>
        <w:pStyle w:val="FirstParagraph"/>
      </w:pPr>
      <w:r>
        <w:t xml:space="preserve">As I stand at the threshold of an exciting new chapter in my educational career, I write this personal statement with profound enthusiasm for securing a secondary teaching position within the vibrant academic landscape of Amsterdam, Netherlands. My journey toward becoming a dedicated educator has been meticulously shaped by a deep appreciation for the Dutch educational philosophy and an unwavering commitment to nurturing young minds in one of Europe's most dynamic cultural hubs. This document encapsulates my professional identity as an aspiring</w:t>
      </w:r>
      <w:r>
        <w:t xml:space="preserve"> </w:t>
      </w:r>
      <w:r>
        <w:rPr>
          <w:bCs/>
          <w:b/>
        </w:rPr>
        <w:t xml:space="preserve">Teacher Secondary</w:t>
      </w:r>
      <w:r>
        <w:t xml:space="preserve">, with specific focus on how my values, qualifications, and vision align seamlessly with the exceptional standards of Amsterdam’s educational institutions.</w:t>
      </w:r>
    </w:p>
    <w:p>
      <w:pPr>
        <w:pStyle w:val="BodyText"/>
      </w:pPr>
      <w:r>
        <w:t xml:space="preserve">The Netherlands’ renowned emphasis on student autonomy, critical thinking, and holistic development has long captivated me. Having researched the Dutch secondary education system extensively—from the structured yet flexible</w:t>
      </w:r>
      <w:r>
        <w:t xml:space="preserve"> </w:t>
      </w:r>
      <w:r>
        <w:rPr>
          <w:iCs/>
          <w:i/>
        </w:rPr>
        <w:t xml:space="preserve">voortgezet onderwijs</w:t>
      </w:r>
      <w:r>
        <w:t xml:space="preserve"> </w:t>
      </w:r>
      <w:r>
        <w:t xml:space="preserve">framework to its pioneering integration of sustainability and digital literacy—I recognize it as a model worthy of my professional dedication. Amsterdam, as a city where multiculturalism is not merely acknowledged but actively celebrated, presents an unparalleled environment for implementing inclusive pedagogies. My teaching philosophy centers on creating classrooms where every student, regardless of background or learning style, feels empowered to thrive—a principle deeply resonant with the Dutch commitment to</w:t>
      </w:r>
      <w:r>
        <w:t xml:space="preserve"> </w:t>
      </w:r>
      <w:r>
        <w:rPr>
          <w:iCs/>
          <w:i/>
        </w:rPr>
        <w:t xml:space="preserve">democratisch onderwijs</w:t>
      </w:r>
      <w:r>
        <w:t xml:space="preserve"> </w:t>
      </w:r>
      <w:r>
        <w:t xml:space="preserve">(democratic education) and social cohesion.</w:t>
      </w:r>
    </w:p>
    <w:p>
      <w:pPr>
        <w:pStyle w:val="BodyText"/>
      </w:pPr>
      <w:r>
        <w:t xml:space="preserve">I hold a Master’s degree in Secondary Education with a specialization in Social Studies from the University of Amsterdam, where I immersed myself in both theoretical frameworks and practical classroom applications. My thesis examined cross-cultural communication strategies within multilingual classrooms—a topic of particular relevance to Amsterdam’s diverse student population. This academic foundation was complemented by an intensive teaching practicum at a renowned</w:t>
      </w:r>
      <w:r>
        <w:t xml:space="preserve"> </w:t>
      </w:r>
      <w:r>
        <w:rPr>
          <w:iCs/>
          <w:i/>
        </w:rPr>
        <w:t xml:space="preserve">VO-school</w:t>
      </w:r>
      <w:r>
        <w:t xml:space="preserve"> </w:t>
      </w:r>
      <w:r>
        <w:t xml:space="preserve">(pre-vocational secondary school) in the city center, where I designed lesson plans incorporating local Amsterdam history and contemporary societal issues. Witnessing students connect classroom content to their own experiences—whether discussing the Anne Frank House’s legacy or analyzing urban sustainability initiatives in De Pijp—reinforced my belief that</w:t>
      </w:r>
      <w:r>
        <w:t xml:space="preserve"> </w:t>
      </w:r>
      <w:r>
        <w:rPr>
          <w:bCs/>
          <w:b/>
        </w:rPr>
        <w:t xml:space="preserve">Teacher Secondary</w:t>
      </w:r>
      <w:r>
        <w:t xml:space="preserve"> </w:t>
      </w:r>
      <w:r>
        <w:t xml:space="preserve">must be a catalyst for meaningful, real-world learning.</w:t>
      </w:r>
    </w:p>
    <w:p>
      <w:pPr>
        <w:pStyle w:val="BodyText"/>
      </w:pPr>
      <w:r>
        <w:t xml:space="preserve">What truly distinguishes my approach is my commitment to culturally responsive teaching. In Amsterdam, where over 170 languages are spoken, I’ve developed strategies to honor linguistic diversity while ensuring academic rigor. During my practicum, I implemented differentiated instruction using bilingual resources and collaborative projects that celebrated students’ cultural heritage—such as a unit on immigrant narratives in Dutch history that involved guest speakers from the city’s African, Turkish, and Surinamese communities. This experience taught me that effective</w:t>
      </w:r>
      <w:r>
        <w:t xml:space="preserve"> </w:t>
      </w:r>
      <w:r>
        <w:rPr>
          <w:bCs/>
          <w:b/>
        </w:rPr>
        <w:t xml:space="preserve">Teacher Secondary</w:t>
      </w:r>
      <w:r>
        <w:t xml:space="preserve"> </w:t>
      </w:r>
      <w:r>
        <w:t xml:space="preserve">transcends subject mastery; it requires empathy, adaptability, and an authentic investment in each student’s journey. I am particularly inspired by the Dutch concept of</w:t>
      </w:r>
      <w:r>
        <w:t xml:space="preserve"> </w:t>
      </w:r>
      <w:r>
        <w:rPr>
          <w:iCs/>
          <w:i/>
        </w:rPr>
        <w:t xml:space="preserve">welzijn</w:t>
      </w:r>
      <w:r>
        <w:t xml:space="preserve"> </w:t>
      </w:r>
      <w:r>
        <w:t xml:space="preserve">(well-being), which integrates mental health support into daily teaching practices—a principle I actively incorporate through regular check-ins and trauma-informed classroom management.</w:t>
      </w:r>
    </w:p>
    <w:p>
      <w:pPr>
        <w:pStyle w:val="BodyText"/>
      </w:pPr>
      <w:r>
        <w:t xml:space="preserve">The Netherlands’ progressive stance on educational innovation also aligns with my professional aspirations. I have actively engaged in developing digital literacy modules aligned with the Dutch curriculum’s</w:t>
      </w:r>
      <w:r>
        <w:t xml:space="preserve"> </w:t>
      </w:r>
      <w:r>
        <w:rPr>
          <w:iCs/>
          <w:i/>
        </w:rPr>
        <w:t xml:space="preserve">ICT</w:t>
      </w:r>
      <w:r>
        <w:t xml:space="preserve"> </w:t>
      </w:r>
      <w:r>
        <w:t xml:space="preserve">(Information and Communication Technology) requirements, including creating interactive simulations about Amsterdam’s history using platforms like Google Earth and Minecraft Education Edition. This mirrors the Netherlands’ leadership in embedding technology for enhanced learning—not as a gimmick, but as a tool to foster creativity and collaboration. Furthermore, I am committed to lifelong learning: I recently completed training in</w:t>
      </w:r>
      <w:r>
        <w:t xml:space="preserve"> </w:t>
      </w:r>
      <w:r>
        <w:rPr>
          <w:iCs/>
          <w:i/>
        </w:rPr>
        <w:t xml:space="preserve">Project-Based Learning</w:t>
      </w:r>
      <w:r>
        <w:t xml:space="preserve"> </w:t>
      </w:r>
      <w:r>
        <w:t xml:space="preserve">(PBL) through the University of Leiden’s Continuing Education program, eager to apply these methodologies in Amsterdam classrooms where student agency is paramount.</w:t>
      </w:r>
    </w:p>
    <w:p>
      <w:pPr>
        <w:pStyle w:val="BodyText"/>
      </w:pPr>
      <w:r>
        <w:t xml:space="preserve">Why Amsterdam specifically? Beyond its world-class educational infrastructure, I am drawn to the city’s unique symbiosis of tradition and innovation. Walking past centuries-old canals while encountering cutting-edge sustainable architecture embodies the balance I strive for in my teaching—honoring foundational knowledge while preparing students for tomorrow’s challenges. Amsterdam’s commitment to inclusive education through initiatives like</w:t>
      </w:r>
      <w:r>
        <w:t xml:space="preserve"> </w:t>
      </w:r>
      <w:r>
        <w:rPr>
          <w:iCs/>
          <w:i/>
        </w:rPr>
        <w:t xml:space="preserve">De Middelbare School voor Alles</w:t>
      </w:r>
      <w:r>
        <w:t xml:space="preserve"> </w:t>
      </w:r>
      <w:r>
        <w:t xml:space="preserve">(The Middle School for Everything), which dismantles academic tracking, reflects my core belief that all students deserve equitable opportunities. I am eager to contribute to such transformative efforts at a school where I can help dismantle barriers and cultivate confidence in every learner.</w:t>
      </w:r>
    </w:p>
    <w:p>
      <w:pPr>
        <w:pStyle w:val="BodyText"/>
      </w:pPr>
      <w:r>
        <w:t xml:space="preserve">My professional ethos is grounded in the Dutch values of</w:t>
      </w:r>
      <w:r>
        <w:t xml:space="preserve"> </w:t>
      </w:r>
      <w:r>
        <w:rPr>
          <w:iCs/>
          <w:i/>
        </w:rPr>
        <w:t xml:space="preserve">gezelligheid</w:t>
      </w:r>
      <w:r>
        <w:t xml:space="preserve"> </w:t>
      </w:r>
      <w:r>
        <w:t xml:space="preserve">(coziness/community) and</w:t>
      </w:r>
      <w:r>
        <w:t xml:space="preserve"> </w:t>
      </w:r>
      <w:r>
        <w:rPr>
          <w:iCs/>
          <w:i/>
        </w:rPr>
        <w:t xml:space="preserve">houding</w:t>
      </w:r>
      <w:r>
        <w:t xml:space="preserve"> </w:t>
      </w:r>
      <w:r>
        <w:t xml:space="preserve">(attitude)—principles that foster trust and mutual respect. In my previous role as a teaching assistant at an Amsterdam-based international school, I co-created a peer-mentoring program where older students guided newcomers through Dutch customs, language nuances, and academic expectations. This initiative not only reduced isolation for new arrivals but also strengthened the school’s sense of community—a testament to how</w:t>
      </w:r>
      <w:r>
        <w:t xml:space="preserve"> </w:t>
      </w:r>
      <w:r>
        <w:rPr>
          <w:bCs/>
          <w:b/>
        </w:rPr>
        <w:t xml:space="preserve">Teacher Secondary</w:t>
      </w:r>
      <w:r>
        <w:t xml:space="preserve"> </w:t>
      </w:r>
      <w:r>
        <w:t xml:space="preserve">can be the heartbeat of inclusive school culture.</w:t>
      </w:r>
    </w:p>
    <w:p>
      <w:pPr>
        <w:pStyle w:val="BodyText"/>
      </w:pPr>
      <w:r>
        <w:t xml:space="preserve">I recognize that teaching in Amsterdam demands more than pedagogical skill; it requires cultural fluency and resilience. My years living in Utrecht have equipped me with proficiency in Dutch (CEFR B2) and an understanding of local educational nuances—from navigating the</w:t>
      </w:r>
      <w:r>
        <w:t xml:space="preserve"> </w:t>
      </w:r>
      <w:r>
        <w:rPr>
          <w:iCs/>
          <w:i/>
        </w:rPr>
        <w:t xml:space="preserve">schoolbestuur</w:t>
      </w:r>
      <w:r>
        <w:t xml:space="preserve"> </w:t>
      </w:r>
      <w:r>
        <w:t xml:space="preserve">(school board) structure to engaging meaningfully with</w:t>
      </w:r>
      <w:r>
        <w:t xml:space="preserve"> </w:t>
      </w:r>
      <w:r>
        <w:rPr>
          <w:iCs/>
          <w:i/>
        </w:rPr>
        <w:t xml:space="preserve">oudercommissie</w:t>
      </w:r>
      <w:r>
        <w:t xml:space="preserve"> </w:t>
      </w:r>
      <w:r>
        <w:t xml:space="preserve">(parent committees). I am also certified in first aid and crisis intervention, ensuring I can uphold the high safety standards expected in Dutch schools. My goal is not merely to teach subjects but to instill a lifelong love of learning, critical inquiry, and civic responsibility—a vision perfectly aligned with Amsterdam’s educational mission.</w:t>
      </w:r>
    </w:p>
    <w:p>
      <w:pPr>
        <w:pStyle w:val="BodyText"/>
      </w:pPr>
      <w:r>
        <w:t xml:space="preserve">As I prepare to contribute to the future of secondary education in this magnificent city, I am reminded that teaching is both an art and a science. It requires the precision of lesson planning alongside the intuition to respond to a student’s unspoken need. In Amsterdam, where history breathes through every street and diversity fuels innovation, I see my life’s work unfolding. My personal statement is not merely an application; it is a promise—a commitment to be an educator who does not just teach in Amsterdam but</w:t>
      </w:r>
      <w:r>
        <w:t xml:space="preserve"> </w:t>
      </w:r>
      <w:r>
        <w:rPr>
          <w:iCs/>
          <w:i/>
        </w:rPr>
        <w:t xml:space="preserve">for</w:t>
      </w:r>
      <w:r>
        <w:t xml:space="preserve"> </w:t>
      </w:r>
      <w:r>
        <w:t xml:space="preserve">its students, communities, and the Netherlands’ enduring legacy as a beacon of progressive education. I am ready to bring my energy, expertise, and unwavering dedication to your school’s mission. Together, we can cultivate classrooms where every young Amsterdamer finds their voice in an ever-changing world.</w:t>
      </w:r>
    </w:p>
    <w:p>
      <w:pPr>
        <w:pStyle w:val="BodyText"/>
      </w:pPr>
      <w:r>
        <w:t xml:space="preserve">With profound respect for the Dutch educational tradition and eager anticipation for the opportunity to serve within Amsterdam’s esteemed schools, I submit this statement as a testament to my readiness to embody the role of a transformative</w:t>
      </w:r>
      <w:r>
        <w:t xml:space="preserve"> </w:t>
      </w:r>
      <w:r>
        <w:rPr>
          <w:bCs/>
          <w:b/>
        </w:rPr>
        <w:t xml:space="preserve">Teacher Secondary</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Amsterdam Netherlands</dc:title>
  <dc:creator/>
  <dc:language>en</dc:language>
  <cp:keywords/>
  <dcterms:created xsi:type="dcterms:W3CDTF">2026-07-21T15:12:47Z</dcterms:created>
  <dcterms:modified xsi:type="dcterms:W3CDTF">2026-07-21T15:12:47Z</dcterms:modified>
</cp:coreProperties>
</file>

<file path=docProps/custom.xml><?xml version="1.0" encoding="utf-8"?>
<Properties xmlns="http://schemas.openxmlformats.org/officeDocument/2006/custom-properties" xmlns:vt="http://schemas.openxmlformats.org/officeDocument/2006/docPropsVTypes"/>
</file>