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2fec731bf572b4b875dd4f327c6ef9381e31da4"/>
    <w:p>
      <w:pPr>
        <w:pStyle w:val="Heading1"/>
      </w:pPr>
      <w:r>
        <w:t xml:space="preserve">Personal Statement: Dedicated Secondary Teacher Commitment to Education Excellence in Qatar Doha</w:t>
      </w:r>
    </w:p>
    <w:p>
      <w:pPr>
        <w:pStyle w:val="FirstParagraph"/>
      </w:pPr>
      <w:r>
        <w:t xml:space="preserve">As an experienced and passionate educator with over eight years of teaching secondary students across diverse international settings, I am writing to express my profound commitment to contributing to the educational landscape of Qatar Doha. My professional journey has been defined by a steadfast dedication to fostering critical thinking, cultural awareness, and academic excellence among adolescents aged 12–18—a focus that aligns precisely with the evolving priorities of Qatar’s Ministry of Education and its ambitious national vision for sustainable development through education. In this document, I articulate how my philosophy, pedagogical expertise, and deep respect for Qatari values position me as an ideal candidate to serve as a Secondary Teacher within Doha’s dynamic educational community.</w:t>
      </w:r>
    </w:p>
    <w:p>
      <w:pPr>
        <w:pStyle w:val="BodyText"/>
      </w:pPr>
      <w:r>
        <w:t xml:space="preserve">My teaching methodology is rooted in student-centered learning that prioritizes inquiry-based exploration and real-world application—principles that resonate strongly with Qatar National Vision 2030’s emphasis on cultivating innovative, globally competitive citizens. In my previous role at an IB World School in Singapore, I designed interdisciplinary projects where students analyzed regional environmental challenges through the lens of scientific principles and ethical responsibility. For instance, a Year 10 chemistry unit culminated in a community action plan addressing water conservation techniques relevant to arid climates—directly paralleling Qatar’s own national initiatives like the National Environment Strategy. This experience taught me how to bridge academic rigor with contextual relevance, ensuring students see their learning as meaningful and applicable to their local reality. I am eager to adapt this approach for Doha, where secondary students are increasingly engaged with issues of sustainability and cultural identity.</w:t>
      </w:r>
    </w:p>
    <w:p>
      <w:pPr>
        <w:pStyle w:val="BodyText"/>
      </w:pPr>
      <w:r>
        <w:t xml:space="preserve">Central to my practice is the cultivation of an inclusive classroom environment that honors Qatar’s rich cultural tapestry. Having taught in multinational classrooms across Europe and Asia, I understand the nuances of supporting learners from varied linguistic and religious backgrounds—a critical competency for any Secondary Teacher in Doha. I have consistently integrated Arabic language greetings, Qatari historical narratives, and Islamic ethical frameworks into lesson planning to foster mutual respect without compromising academic standards. During my tenure in Dubai, I collaborated with local Muslim educators to develop culturally sensitive materials for science lessons (e.g., exploring the contributions of Muslim scientists like Al-Khwarizmi to modern mathematics), which elevated student engagement and pride in their heritage. This approach not only aligns with Qatar’s mandate for inclusive education but also directly supports its goal of nurturing students who are both globally adept and deeply rooted in Qatari identity.</w:t>
      </w:r>
    </w:p>
    <w:p>
      <w:pPr>
        <w:pStyle w:val="BodyText"/>
      </w:pPr>
      <w:r>
        <w:t xml:space="preserve">My commitment extends beyond the classroom to community partnership—a value deeply embedded in Qatar’s educational ethos. I initiated a mentorship program pairing secondary students with professionals from Qatar Foundation institutions, enabling them to explore STEM career pathways aligned with Doha’s economic diversification goals. This experience reinforced my belief that education must be symbiotic with societal progress. In Qatar, I would actively seek opportunities to collaborate with entities like Education City and the Ministry of Education’s Teacher Development Program, contributing to initiatives such as the "Qatar Educators" platform to share best practices in secondary pedagogy. I am particularly inspired by Doha’s investment in digital literacy through platforms like</w:t>
      </w:r>
      <w:r>
        <w:t xml:space="preserve"> </w:t>
      </w:r>
      <w:r>
        <w:rPr>
          <w:iCs/>
          <w:i/>
        </w:rPr>
        <w:t xml:space="preserve">MOE e-Learning Hub</w:t>
      </w:r>
      <w:r>
        <w:t xml:space="preserve">, and I am proficient in utilizing blended learning tools—from adaptive assessment software to virtual labs—to enhance student outcomes while respecting cultural norms around technology use.</w:t>
      </w:r>
    </w:p>
    <w:p>
      <w:pPr>
        <w:pStyle w:val="BodyText"/>
      </w:pPr>
      <w:r>
        <w:t xml:space="preserve">As a Secondary Teacher, I recognize the unique developmental challenges of adolescence in a rapidly modernizing society. My training includes specialized coursework in adolescent psychology and trauma-informed teaching, equipping me to support students navigating academic pressures and cultural transitions. In my current position, I implemented a weekly "Wellbeing Circle" session where students discuss resilience strategies rooted in Qatari values like</w:t>
      </w:r>
      <w:r>
        <w:t xml:space="preserve"> </w:t>
      </w:r>
      <w:r>
        <w:rPr>
          <w:iCs/>
          <w:i/>
        </w:rPr>
        <w:t xml:space="preserve">Al-Karama</w:t>
      </w:r>
      <w:r>
        <w:t xml:space="preserve"> </w:t>
      </w:r>
      <w:r>
        <w:t xml:space="preserve">(dignity) and</w:t>
      </w:r>
      <w:r>
        <w:t xml:space="preserve"> </w:t>
      </w:r>
      <w:r>
        <w:rPr>
          <w:iCs/>
          <w:i/>
        </w:rPr>
        <w:t xml:space="preserve">Al-Mu’tamad</w:t>
      </w:r>
      <w:r>
        <w:t xml:space="preserve"> </w:t>
      </w:r>
      <w:r>
        <w:t xml:space="preserve">(trust), resulting in a 30% reduction in classroom disruptions. I am prepared to bring this empathetic, strength-based approach to Doha, where secondary students face the dual imperatives of global connectivity and cultural continuity.</w:t>
      </w:r>
    </w:p>
    <w:p>
      <w:pPr>
        <w:pStyle w:val="BodyText"/>
      </w:pPr>
      <w:r>
        <w:t xml:space="preserve">Furthermore, I have actively pursued professional growth aligned with Qatar’s educational aspirations. I recently completed a Certificate in International Education Leadership from the University of Cambridge, with a focus on curriculum design for 21st-century learning—specifically analyzing how curricula like the English Baccalaureate can be contextualized for Qatari students. My research explored adapting historical case studies to include Gulf Cooperation Council (GCC) contexts, ensuring content resonates with local learners while maintaining global benchmarks. I am eager to contribute this expertise to Doha’s schools as they refine their secondary programs in line with international standards and national priorities.</w:t>
      </w:r>
    </w:p>
    <w:p>
      <w:pPr>
        <w:pStyle w:val="BodyText"/>
      </w:pPr>
      <w:r>
        <w:t xml:space="preserve">My decision to pursue a Secondary Teacher role in Qatar Doha is not merely a career choice but a commitment to lifelong partnership with the nation’s educational journey. I have long admired Qatar’s visionary investment in human capital, from the world-class facilities of Education City to its pioneering emphasis on Arabic language proficiency alongside STEM excellence. Having visited Doha twice for educational conferences, I was deeply moved by the warmth of its community and the palpable enthusiasm for learning among students and educators alike. This environment—where innovation meets tradition—fuels my desire to contribute meaningfully as a Secondary Teacher who embodies both academic rigor and cultural humility.</w:t>
      </w:r>
    </w:p>
    <w:p>
      <w:pPr>
        <w:pStyle w:val="BodyText"/>
      </w:pPr>
      <w:r>
        <w:t xml:space="preserve">Ultimately, I am not seeking to teach in Qatar Doha; I am committed to becoming an integral part of its educational ecosystem. My classroom will be a space where students from all backgrounds feel empowered to question, create, and lead—skills essential for building the future of a nation that is already redefining what it means to thrive in the 21st century. I bring not only qualifications but a profound respect for Qatar’s vision and an unwavering dedication to nurturing the next generation of Qatari scholars, innovators, and global citizens. With my proven ability to design engaging curricula, foster inclusive classrooms, and align teaching practices with national goals, I am confident in my capacity to excel as a Secondary Teacher within Doha’s esteemed educational institutions.</w:t>
      </w:r>
    </w:p>
    <w:p>
      <w:pPr>
        <w:pStyle w:val="BodyText"/>
      </w:pPr>
      <w:r>
        <w:t xml:space="preserve">Thank you for considering my application. I eagerly anticipate the opportunity to discuss how my expertise in secondary education can support Qatar Doha’s mission of excellence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Qatar Doha</dc:title>
  <dc:creator/>
  <dc:language>en</dc:language>
  <cp:keywords/>
  <dcterms:created xsi:type="dcterms:W3CDTF">2026-07-15T08:17:44Z</dcterms:created>
  <dcterms:modified xsi:type="dcterms:W3CDTF">2026-07-15T08:17:44Z</dcterms:modified>
</cp:coreProperties>
</file>

<file path=docProps/custom.xml><?xml version="1.0" encoding="utf-8"?>
<Properties xmlns="http://schemas.openxmlformats.org/officeDocument/2006/custom-properties" xmlns:vt="http://schemas.openxmlformats.org/officeDocument/2006/docPropsVTypes"/>
</file>