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2297aa10a5a8f65aad574915bec089a0930e413"/>
    <w:p>
      <w:pPr>
        <w:pStyle w:val="Heading1"/>
      </w:pPr>
      <w:r>
        <w:t xml:space="preserve">Personal Statement: A Dedicated Secondary Teacher Embracing the Educational Legacy of Russia Saint Petersburg</w:t>
      </w:r>
    </w:p>
    <w:p>
      <w:pPr>
        <w:pStyle w:val="FirstParagraph"/>
      </w:pPr>
      <w:r>
        <w:t xml:space="preserve">As I prepare to submit my application for a Secondary Teacher position within the esteemed educational landscape of Russia Saint Petersburg, I am compelled to articulate not merely my qualifications, but the profound personal and professional commitment that drives my desire to contribute meaningfully to your schools. This</w:t>
      </w:r>
      <w:r>
        <w:t xml:space="preserve"> </w:t>
      </w:r>
      <w:r>
        <w:rPr>
          <w:iCs/>
          <w:i/>
        </w:rPr>
        <w:t xml:space="preserve">Personal Statement</w:t>
      </w:r>
      <w:r>
        <w:t xml:space="preserve"> </w:t>
      </w:r>
      <w:r>
        <w:t xml:space="preserve">serves as a testament to my teaching philosophy, practical experience, and deep alignment with the unique cultural and academic environment of Saint Petersburg—a city where intellectual heritage seamlessly intertwines with forward-looking educational aspirations.</w:t>
      </w:r>
    </w:p>
    <w:p>
      <w:pPr>
        <w:pStyle w:val="BodyText"/>
      </w:pPr>
      <w:r>
        <w:t xml:space="preserve">The essence of effective secondary education lies in nurturing not just academic proficiency, but the critical thinking and cultural awareness essential for young adults navigating an increasingly interconnected world. As a</w:t>
      </w:r>
      <w:r>
        <w:t xml:space="preserve"> </w:t>
      </w:r>
      <w:r>
        <w:rPr>
          <w:iCs/>
          <w:i/>
        </w:rPr>
        <w:t xml:space="preserve">Teacher Secondary</w:t>
      </w:r>
      <w:r>
        <w:t xml:space="preserve">, I have consistently focused on transforming the classroom into a dynamic space where students actively engage with knowledge, connect learning to real-world contexts, and develop respect for their own heritage while embracing global perspectives. In Saint Petersburg—a city renowned as Russia’s "cultural capital" and home to institutions like the Hermitage Museum, the Mariinsky Theatre, and centuries of literary genius—I recognize the unparalleled opportunity to anchor learning within a living history. My approach integrates local narratives, historical landmarks (such as Nevsky Prospect or the Winter Palace), and contemporary Russian societal challenges into lessons, making education tangible and deeply relevant for students who live amidst this vibrant cultural tapestry.</w:t>
      </w:r>
    </w:p>
    <w:p>
      <w:pPr>
        <w:pStyle w:val="BodyText"/>
      </w:pPr>
      <w:r>
        <w:t xml:space="preserve">My teaching methodology is rooted in student-centered pedagogy. I design inquiry-based projects that encourage collaboration, critical analysis, and creativity—skills vital for success in Russia's evolving educational framework. For instance, while teaching history or literature, I might lead students in a comparative study of Pushkin’s works alongside modern Saint Petersburg artists exploring similar themes of identity and change. This bridges the gap between classroom theory and the city’s living culture. In science classes, I integrate local environmental studies—such as analyzing water quality in the Neva River or examining ecological projects at the Russian Academy of Sciences—ensuring students see their learning as directly connected to their community. As a</w:t>
      </w:r>
      <w:r>
        <w:t xml:space="preserve"> </w:t>
      </w:r>
      <w:r>
        <w:rPr>
          <w:iCs/>
          <w:i/>
        </w:rPr>
        <w:t xml:space="preserve">Teacher Secondary</w:t>
      </w:r>
      <w:r>
        <w:t xml:space="preserve">, I prioritize creating inclusive classrooms where every student, regardless of background, feels empowered to contribute. My experience includes supporting diverse learners through differentiated instruction and culturally responsive strategies tailored to the unique dynamics of Russian secondary schools.</w:t>
      </w:r>
    </w:p>
    <w:p>
      <w:pPr>
        <w:pStyle w:val="BodyText"/>
      </w:pPr>
      <w:r>
        <w:t xml:space="preserve">The decision to pursue a teaching career in Russia Saint Petersburg is deeply intentional. It is not merely geographical but philosophical. Saint Petersburg’s educational institutions are at the forefront of integrating traditional Russian academic rigor with innovative, student-focused initiatives—aligning perfectly with my belief that education must balance respect for foundational knowledge with adaptability for future challenges. I am particularly inspired by recent reforms emphasizing digital literacy and holistic development in Russian schools, which resonate with my own advocacy for technology-enhanced learning without sacrificing depth. I have researched Saint Petersburg’s specific curricular priorities, including the emphasis on developing linguistic proficiency (both Russian and foreign languages) and fostering civic engagement—a vision I am eager to advance within your community.</w:t>
      </w:r>
    </w:p>
    <w:p>
      <w:pPr>
        <w:pStyle w:val="BodyText"/>
      </w:pPr>
      <w:r>
        <w:t xml:space="preserve">My practical experience has prepared me to thrive in this context. Over five years as a Secondary Teacher in international settings (including schools across Eastern Europe), I have honed my ability to navigate multicultural classrooms while respecting national educational standards. I have successfully led cross-curricular units on Russian history and geography for non-native speakers, ensuring accessibility without dilution of content. My proficiency in Russian (B2 level, with continuous study) enables me to communicate effectively with students, parents, and colleagues—a critical asset for seamless integration into the Saint Petersburg school system. I am committed to ongoing professional development through workshops on Russia’s pedagogical innovations and cultural immersion programs within the city itself.</w:t>
      </w:r>
    </w:p>
    <w:p>
      <w:pPr>
        <w:pStyle w:val="BodyText"/>
      </w:pPr>
      <w:r>
        <w:t xml:space="preserve">What distinguishes my approach is my belief that teaching in Saint Petersburg transcends delivering curriculum—it is about cultivating future citizens who carry forward the city’s legacy of intellectual courage. I recall a pivotal moment during a field trip to the Russian Museum with students: as they analyzed icons through both historical and artistic lenses, one student remarked, "This isn’t just art; it’s our story." That moment crystallized my purpose—education must make history feel alive and personal. In Saint Petersburg, where every cobblestone echoes with centuries of thought, I see this mission as profoundly urgent. As a</w:t>
      </w:r>
      <w:r>
        <w:t xml:space="preserve"> </w:t>
      </w:r>
      <w:r>
        <w:rPr>
          <w:iCs/>
          <w:i/>
        </w:rPr>
        <w:t xml:space="preserve">Teacher Secondary</w:t>
      </w:r>
      <w:r>
        <w:t xml:space="preserve">, I will not only teach subjects but ignite curiosity about the world within which students are growing up—a world defined by Saint Petersburg’s resilience and creativity.</w:t>
      </w:r>
    </w:p>
    <w:p>
      <w:pPr>
        <w:pStyle w:val="BodyText"/>
      </w:pPr>
      <w:r>
        <w:t xml:space="preserve">Finally, my commitment to Russia Saint Petersburg extends beyond the classroom walls. I actively engage with local educational networks, having participated in symposiums on youth development in Northern Russia. I am eager to contribute to school initiatives that promote community partnerships—perhaps collaborating with the Hermitage’s education department or supporting local environmental clubs. My goal is to become a steadfast member of your school family, contributing not just as an educator but as a collaborative colleague invested in Saint Petersburg’s educational future.</w:t>
      </w:r>
    </w:p>
    <w:p>
      <w:pPr>
        <w:pStyle w:val="BodyText"/>
      </w:pPr>
      <w:r>
        <w:t xml:space="preserve">In conclusion, this</w:t>
      </w:r>
      <w:r>
        <w:t xml:space="preserve"> </w:t>
      </w:r>
      <w:r>
        <w:rPr>
          <w:iCs/>
          <w:i/>
        </w:rPr>
        <w:t xml:space="preserve">Personal Statement</w:t>
      </w:r>
      <w:r>
        <w:t xml:space="preserve"> </w:t>
      </w:r>
      <w:r>
        <w:t xml:space="preserve">reflects my unwavering dedication to excellence in secondary education within the specific context of Russia Saint Petersburg. My teaching philosophy, practical expertise, and profound respect for the city’s cultural and academic ethos position me to make an immediate and meaningful impact. I am not seeking merely a position; I am ready to become part of Saint Petersburg’s enduring legacy as a beacon of learning, where every lesson nurtures the next generation of thoughtful leaders. Thank you for considering my application to join your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Saint Petersburg, Russia</dc:title>
  <dc:creator/>
  <cp:keywords/>
  <dcterms:created xsi:type="dcterms:W3CDTF">2026-07-21T06:10:26Z</dcterms:created>
  <dcterms:modified xsi:type="dcterms:W3CDTF">2026-07-21T06:10:26Z</dcterms:modified>
</cp:coreProperties>
</file>

<file path=docProps/custom.xml><?xml version="1.0" encoding="utf-8"?>
<Properties xmlns="http://schemas.openxmlformats.org/officeDocument/2006/custom-properties" xmlns:vt="http://schemas.openxmlformats.org/officeDocument/2006/docPropsVTypes"/>
</file>