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6f3aeda4da5d9f24d7dae37426cc1026ecb5b6c"/>
    <w:p>
      <w:pPr>
        <w:pStyle w:val="Heading1"/>
      </w:pPr>
      <w:r>
        <w:t xml:space="preserve">Personal Statement: Dedicated Secondary Educator Seeking to Enrich Learning in Thailand Bangkok</w:t>
      </w:r>
    </w:p>
    <w:p>
      <w:pPr>
        <w:pStyle w:val="FirstParagraph"/>
      </w:pPr>
      <w:r>
        <w:t xml:space="preserve">In the vibrant, culturally rich landscape of Thailand Bangkok, where ancient traditions harmonize with modern ambition, I envision my career as a dedicated secondary educator contributing meaningfully to the next generation of Thai leaders. This</w:t>
      </w:r>
      <w:r>
        <w:t xml:space="preserve"> </w:t>
      </w:r>
      <w:r>
        <w:rPr>
          <w:bCs/>
          <w:b/>
        </w:rPr>
        <w:t xml:space="preserve">Personal Statement</w:t>
      </w:r>
      <w:r>
        <w:t xml:space="preserve"> </w:t>
      </w:r>
      <w:r>
        <w:t xml:space="preserve">articulates my profound commitment to becoming an exceptional</w:t>
      </w:r>
      <w:r>
        <w:t xml:space="preserve"> </w:t>
      </w:r>
      <w:r>
        <w:rPr>
          <w:bCs/>
          <w:b/>
        </w:rPr>
        <w:t xml:space="preserve">Teacher Secondary</w:t>
      </w:r>
      <w:r>
        <w:t xml:space="preserve"> </w:t>
      </w:r>
      <w:r>
        <w:t xml:space="preserve">within Bangkok's dynamic educational ecosystem. My journey has been shaped by a deep respect for diverse learning environments, and I am now poised to apply my expertise in a context where the fusion of global perspectives and local cultural identity holds transformative potential for students.</w:t>
      </w:r>
    </w:p>
    <w:p>
      <w:pPr>
        <w:pStyle w:val="BodyText"/>
      </w:pPr>
      <w:r>
        <w:t xml:space="preserve">Beyond conventional teaching methodologies, my philosophy centers on cultivating not just academic excellence, but critical thinking, emotional intelligence, and cultural empathy. As a</w:t>
      </w:r>
      <w:r>
        <w:t xml:space="preserve"> </w:t>
      </w:r>
      <w:r>
        <w:rPr>
          <w:bCs/>
          <w:b/>
        </w:rPr>
        <w:t xml:space="preserve">Teacher Secondary</w:t>
      </w:r>
      <w:r>
        <w:t xml:space="preserve">, I believe adolescence is the pivotal stage where students forge their intellectual identities and social consciousness. In Bangkok’s bustling classrooms—where students navigate both traditional Thai values and an increasingly interconnected world—I aim to create a learning space that honors this duality. My approach integrates project-based learning rooted in local contexts: for instance, designing geography units around the Chao Phraya River's ecological significance or using Thailand's diverse festivals as case studies for social sciences. This methodology ensures lessons resonate personally while building globally relevant skills—exactly what Bangkok’s forward-thinking private and international schools seek.</w:t>
      </w:r>
    </w:p>
    <w:p>
      <w:pPr>
        <w:pStyle w:val="BodyText"/>
      </w:pPr>
      <w:r>
        <w:t xml:space="preserve">My experience spans over five years teaching secondary students in multicultural settings across Southeast Asia, including Singapore and Malaysia. Yet, it was my immersive volunteer work at a community school in rural Thailand that crystallized my purpose. I witnessed firsthand how Thai students thrive when learning connects to their lived reality—whether analyzing local agricultural challenges through chemistry or using traditional storytelling techniques to enhance literary analysis. This experience taught me that effective teaching in</w:t>
      </w:r>
      <w:r>
        <w:t xml:space="preserve"> </w:t>
      </w:r>
      <w:r>
        <w:rPr>
          <w:bCs/>
          <w:b/>
        </w:rPr>
        <w:t xml:space="preserve">Thailand Bangkok</w:t>
      </w:r>
      <w:r>
        <w:t xml:space="preserve"> </w:t>
      </w:r>
      <w:r>
        <w:t xml:space="preserve">requires more than curriculum delivery; it demands cultural humility and active listening. I learned to incorporate "sanuk" (fun) into rigorous lessons, adapt pacing for varying English proficiency levels common among Thai students, and respectfully navigate hierarchies through formal greetings like the "wai." These insights are not theoretical—they are the foundation of my classroom practice.</w:t>
      </w:r>
    </w:p>
    <w:p>
      <w:pPr>
        <w:pStyle w:val="BodyText"/>
      </w:pPr>
      <w:r>
        <w:t xml:space="preserve">Crucially, I understand that Bangkok’s educational landscape thrives on innovation within respect for community. As a</w:t>
      </w:r>
      <w:r>
        <w:t xml:space="preserve"> </w:t>
      </w:r>
      <w:r>
        <w:rPr>
          <w:bCs/>
          <w:b/>
        </w:rPr>
        <w:t xml:space="preserve">Teacher Secondary</w:t>
      </w:r>
      <w:r>
        <w:t xml:space="preserve">, I am committed to collaborating with Thai colleagues and families to co-create student success. In my previous role at an international school in Bangkok, I initiated a "Culture Exchange Club" where students explored local traditions while sharing their own heritage—a project that strengthened cross-cultural bonds and was later adopted school-wide. I also regularly attend professional development workshops offered by the Thai Ministry of Education, focusing on national curricular frameworks like the 12-Year Basic Education Plan. This continuous learning ensures my methods align with Thailand’s educational vision while embracing modern pedagogical tools like digital storytelling for history lessons or coding to solve real-world urban challenges in Bangkok.</w:t>
      </w:r>
    </w:p>
    <w:p>
      <w:pPr>
        <w:pStyle w:val="BodyText"/>
      </w:pPr>
      <w:r>
        <w:t xml:space="preserve">What sets me apart is my proactive adaptation to Bangkok-specific contexts. I have studied the unique dynamics of Thai secondary education: the emphasis on teacher-student respect (khun), the importance of group harmony, and students’ deep connection to family values. In my classroom, this means prioritizing collective problem-solving over individual competition, celebrating academic achievement with communal recognition (like displaying work in school corridors), and designing assessments that measure understanding through presentation rather than solely written exams—aligning with Thai learning preferences. I also actively engage beyond the classroom: mentoring students in debating clubs aligned with Thailand’s National Science Olympiad, volunteering at community centers during Songkran (Thai New Year), and participating in school-led initiatives supporting rural education partnerships. This holistic engagement reflects my understanding that a</w:t>
      </w:r>
      <w:r>
        <w:t xml:space="preserve"> </w:t>
      </w:r>
      <w:r>
        <w:rPr>
          <w:bCs/>
          <w:b/>
        </w:rPr>
        <w:t xml:space="preserve">Teacher Secondary</w:t>
      </w:r>
      <w:r>
        <w:t xml:space="preserve"> </w:t>
      </w:r>
      <w:r>
        <w:t xml:space="preserve">in</w:t>
      </w:r>
      <w:r>
        <w:t xml:space="preserve"> </w:t>
      </w:r>
      <w:r>
        <w:rPr>
          <w:bCs/>
          <w:b/>
        </w:rPr>
        <w:t xml:space="preserve">Thailand Bangkok</w:t>
      </w:r>
      <w:r>
        <w:t xml:space="preserve"> </w:t>
      </w:r>
      <w:r>
        <w:t xml:space="preserve">must be a community pillar, not just an instructor.</w:t>
      </w:r>
    </w:p>
    <w:p>
      <w:pPr>
        <w:pStyle w:val="BodyText"/>
      </w:pPr>
      <w:r>
        <w:t xml:space="preserve">I am drawn to Bangkok not merely as a location, but as a living classroom for educational innovation. The city’s energy—where ancient temples stand beside skyscrapers, and street food vendors share space with global brands—mirrors the dynamic potential of secondary education. Students here need teachers who can help them harness this energy: to appreciate their heritage while engaging confidently with the world. My goal is to empower them not just to pass exams, but to become compassionate innovators who will shape Bangkok’s future as leaders in sustainability, technology, and cultural preservation.</w:t>
      </w:r>
    </w:p>
    <w:p>
      <w:pPr>
        <w:pStyle w:val="BodyText"/>
      </w:pPr>
      <w:r>
        <w:t xml:space="preserve">My professional journey has been a deliberate preparation for this moment. I hold a Master’s in Secondary Education with a focus on cross-cultural pedagogy and am certified in trauma-informed teaching—skills vital for supporting students navigating rapid societal change. Yet my most valuable credential is my unwavering passion: the quiet satisfaction of seeing a hesitant student confidently present their research on Bangkok’s public transportation system, or the joy of a class collaboratively designing solutions for local environmental issues. These moments are why I seek to become an integral part of</w:t>
      </w:r>
      <w:r>
        <w:t xml:space="preserve"> </w:t>
      </w:r>
      <w:r>
        <w:rPr>
          <w:bCs/>
          <w:b/>
        </w:rPr>
        <w:t xml:space="preserve">Thailand Bangkok</w:t>
      </w:r>
      <w:r>
        <w:t xml:space="preserve">'s educational fabric.</w:t>
      </w:r>
    </w:p>
    <w:p>
      <w:pPr>
        <w:pStyle w:val="BodyText"/>
      </w:pPr>
      <w:r>
        <w:t xml:space="preserve">In this</w:t>
      </w:r>
      <w:r>
        <w:t xml:space="preserve"> </w:t>
      </w:r>
      <w:r>
        <w:rPr>
          <w:bCs/>
          <w:b/>
        </w:rPr>
        <w:t xml:space="preserve">Personal Statement</w:t>
      </w:r>
      <w:r>
        <w:t xml:space="preserve">, I affirm that my vision for secondary education perfectly aligns with the aspirations of schools in Bangkok. As a committed</w:t>
      </w:r>
      <w:r>
        <w:t xml:space="preserve"> </w:t>
      </w:r>
      <w:r>
        <w:rPr>
          <w:bCs/>
          <w:b/>
        </w:rPr>
        <w:t xml:space="preserve">Teacher Secondary</w:t>
      </w:r>
      <w:r>
        <w:t xml:space="preserve">, I bring not just qualifications, but a profound respect for Thai culture, an adaptable methodology honed through cross-cultural experience, and an unshakeable belief in each student’s potential. I am eager to contribute to your school’s mission by fostering classrooms where academic rigor meets cultural reverence—creating graduates who carry Bangkok’s spirit into every corner of the world. This is not just a career move; it is my pledge to become part of Thailand’s educational future, one classroom at a time.</w:t>
      </w:r>
    </w:p>
    <w:p>
      <w:pPr>
        <w:pStyle w:val="BodyText"/>
      </w:pPr>
      <w:r>
        <w:t xml:space="preserve">Thank you for considering my application to join the dedicated educators shaping lives in</w:t>
      </w:r>
      <w:r>
        <w:t xml:space="preserve"> </w:t>
      </w:r>
      <w:r>
        <w:rPr>
          <w:bCs/>
          <w:b/>
        </w:rPr>
        <w:t xml:space="preserve">Thailand Bangkok</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Thailand Bangkok</dc:title>
  <dc:creator/>
  <dc:language>en</dc:language>
  <cp:keywords/>
  <dcterms:created xsi:type="dcterms:W3CDTF">2026-07-21T01:18:22Z</dcterms:created>
  <dcterms:modified xsi:type="dcterms:W3CDTF">2026-07-21T01:18:22Z</dcterms:modified>
</cp:coreProperties>
</file>

<file path=docProps/custom.xml><?xml version="1.0" encoding="utf-8"?>
<Properties xmlns="http://schemas.openxmlformats.org/officeDocument/2006/custom-properties" xmlns:vt="http://schemas.openxmlformats.org/officeDocument/2006/docPropsVTypes"/>
</file>