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6bbaf13099f4a5faf719e34e0b5676207105905"/>
    <w:p>
      <w:pPr>
        <w:pStyle w:val="Heading1"/>
      </w:pPr>
      <w:r>
        <w:t xml:space="preserve">Personal Statement for Secondary Teacher Position</w:t>
      </w:r>
    </w:p>
    <w:p>
      <w:pPr>
        <w:pStyle w:val="FirstParagraph"/>
      </w:pPr>
      <w:r>
        <w:rPr>
          <w:iCs/>
          <w:i/>
        </w:rPr>
        <w:t xml:space="preserve">Submitted in pursuit of a dedicated teaching role within the esteemed educational landscape of Abu Dhabi, United Arab Emirates</w:t>
      </w:r>
    </w:p>
    <w:p>
      <w:pPr>
        <w:pStyle w:val="BodyText"/>
      </w:pPr>
      <w:r>
        <w:t xml:space="preserve">As an experienced and passionate educator with over seven years of dynamic classroom experience, I am writing this</w:t>
      </w:r>
      <w:r>
        <w:t xml:space="preserve"> </w:t>
      </w:r>
      <w:r>
        <w:rPr>
          <w:bCs/>
          <w:b/>
        </w:rPr>
        <w:t xml:space="preserve">Personal Statement</w:t>
      </w:r>
      <w:r>
        <w:t xml:space="preserve"> </w:t>
      </w:r>
      <w:r>
        <w:t xml:space="preserve">to express my profound commitment to contributing as a</w:t>
      </w:r>
      <w:r>
        <w:t xml:space="preserve"> </w:t>
      </w:r>
      <w:r>
        <w:rPr>
          <w:bCs/>
          <w:b/>
        </w:rPr>
        <w:t xml:space="preserve">Teacher Secondary</w:t>
      </w:r>
      <w:r>
        <w:t xml:space="preserve"> </w:t>
      </w:r>
      <w:r>
        <w:t xml:space="preserve">within the visionary educational framework of the</w:t>
      </w:r>
      <w:r>
        <w:t xml:space="preserve"> </w:t>
      </w:r>
      <w:r>
        <w:rPr>
          <w:bCs/>
          <w:b/>
        </w:rPr>
        <w:t xml:space="preserve">United Arab Emirates Abu Dhabi</w:t>
      </w:r>
      <w:r>
        <w:t xml:space="preserve">. My professional journey has been deeply shaped by a belief in education as the cornerstone of societal advancement, particularly within the unique cultural and developmental context of Abu Dhabi. I am not merely seeking a position; I am eager to become an integral part of Abu Dhabi's mission to cultivate globally competitive, ethically grounded Emirati youth who embody the spirit of innovation and heritage central to our nation's future.</w:t>
      </w:r>
    </w:p>
    <w:p>
      <w:pPr>
        <w:pStyle w:val="BodyText"/>
      </w:pPr>
      <w:r>
        <w:t xml:space="preserve">My teaching philosophy is fundamentally rooted in creating a dynamic, inclusive, and culturally responsive learning environment for students aged 12-18. In my previous roles within international schools across the Middle East, I have consistently prioritized active student engagement through inquiry-based learning, real-world application of concepts, and the integration of technology to mirror the digital landscape our students navigate daily. For a</w:t>
      </w:r>
      <w:r>
        <w:t xml:space="preserve"> </w:t>
      </w:r>
      <w:r>
        <w:rPr>
          <w:bCs/>
          <w:b/>
        </w:rPr>
        <w:t xml:space="preserve">Teacher Secondary</w:t>
      </w:r>
      <w:r>
        <w:t xml:space="preserve">, this means moving beyond rote memorization to foster critical thinking, creativity, and problem-solving skills – competencies explicitly emphasized in the Abu Dhabi Department of Education &amp; Knowledge (ADEK) frameworks. I designed units on sustainable development that connected local Emirati environmental challenges to global STEM initiatives, ensuring lessons resonated deeply with students' lived experiences within the</w:t>
      </w:r>
      <w:r>
        <w:t xml:space="preserve"> </w:t>
      </w:r>
      <w:r>
        <w:rPr>
          <w:bCs/>
          <w:b/>
        </w:rPr>
        <w:t xml:space="preserve">United Arab Emirates Abu Dhabi</w:t>
      </w:r>
      <w:r>
        <w:t xml:space="preserve"> </w:t>
      </w:r>
      <w:r>
        <w:t xml:space="preserve">context.</w:t>
      </w:r>
    </w:p>
    <w:p>
      <w:pPr>
        <w:pStyle w:val="BodyText"/>
      </w:pPr>
      <w:r>
        <w:t xml:space="preserve">I understand that effective teaching in the</w:t>
      </w:r>
      <w:r>
        <w:t xml:space="preserve"> </w:t>
      </w:r>
      <w:r>
        <w:rPr>
          <w:bCs/>
          <w:b/>
        </w:rPr>
        <w:t xml:space="preserve">United Arab Emirates Abu Dhabi</w:t>
      </w:r>
      <w:r>
        <w:t xml:space="preserve"> </w:t>
      </w:r>
      <w:r>
        <w:t xml:space="preserve">requires more than academic expertise; it demands profound respect for cultural values, Islamic principles, and the specific national vision driving our education system. My approach integrates this understanding seamlessly. I actively incorporate discussions on Emirati identity, historical contributions to science and culture (like the legacy of Al-Biruni or contemporary innovations at Masdar City), and the importance of ethical conduct in all learning activities. During Ramadan last year, I collaborated with colleagues to develop a special unit on time management and community service that honored the spirit of the month while maintaining rigorous academic standards – a practice deeply appreciated by both students and parents within Abu Dhabi's diverse community.</w:t>
      </w:r>
    </w:p>
    <w:p>
      <w:pPr>
        <w:pStyle w:val="BodyText"/>
      </w:pPr>
      <w:r>
        <w:t xml:space="preserve">The role of a</w:t>
      </w:r>
      <w:r>
        <w:t xml:space="preserve"> </w:t>
      </w:r>
      <w:r>
        <w:rPr>
          <w:bCs/>
          <w:b/>
        </w:rPr>
        <w:t xml:space="preserve">Teacher Secondary</w:t>
      </w:r>
      <w:r>
        <w:t xml:space="preserve"> </w:t>
      </w:r>
      <w:r>
        <w:t xml:space="preserve">in Abu Dhabi is pivotal to developing young adults ready to contribute meaningfully to the UAE’s ambitious goals, including the Abu Dhabi Vision 2030 and the National Agenda. I am particularly drawn to how schools here champion holistic student development – nurturing not just academic excellence but also emotional intelligence, leadership potential, and social responsibility. In my current position, I initiated a peer mentoring program pairing senior students with younger peers to foster mentorship skills and build community within the school campus, directly aligning with ADEK’s emphasis on character education. I am adept at utilizing data from formative assessments to personalize learning pathways for diverse learners, ensuring every student in my classroom – whether excelling or needing additional support – feels valued and empowered to succeed.</w:t>
      </w:r>
    </w:p>
    <w:p>
      <w:pPr>
        <w:pStyle w:val="BodyText"/>
      </w:pPr>
      <w:r>
        <w:t xml:space="preserve">My commitment extends beyond the classroom walls. I actively engage with the broader Abu Dhabi educational community. I have attended workshops hosted by ADEK on implementing the new Emirati Curriculum, participated in school events celebrating National Day, and volunteered for local community initiatives such as beach clean-ups organized by Abu Dhabi Municipality. This active participation reflects my genuine desire to embed myself within the fabric of</w:t>
      </w:r>
      <w:r>
        <w:t xml:space="preserve"> </w:t>
      </w:r>
      <w:r>
        <w:rPr>
          <w:bCs/>
          <w:b/>
        </w:rPr>
        <w:t xml:space="preserve">United Arab Emirates Abu Dhabi</w:t>
      </w:r>
      <w:r>
        <w:t xml:space="preserve">, not just as an educator but as a contributing member of this vibrant society.</w:t>
      </w:r>
    </w:p>
    <w:p>
      <w:pPr>
        <w:pStyle w:val="BodyText"/>
      </w:pPr>
      <w:r>
        <w:t xml:space="preserve">I am acutely aware that the path for a dedicated</w:t>
      </w:r>
      <w:r>
        <w:t xml:space="preserve"> </w:t>
      </w:r>
      <w:r>
        <w:rPr>
          <w:bCs/>
          <w:b/>
        </w:rPr>
        <w:t xml:space="preserve">Teacher Secondary</w:t>
      </w:r>
      <w:r>
        <w:t xml:space="preserve"> </w:t>
      </w:r>
      <w:r>
        <w:t xml:space="preserve">in Abu Dhabi involves continuous growth and adaptation. I am enthusiastic about further developing my skills through the professional development opportunities offered by ADEK and leading schools across Abu Dhabi. I aim to deepen my expertise in integrating Arabic language and Islamic Studies meaningfully into cross-curricular projects, aligning with national priorities. My goal is not just to teach subjects, but to inspire a lifelong passion for learning that connects students’ futures directly to the prosperity of their community and nation.</w:t>
      </w:r>
    </w:p>
    <w:p>
      <w:pPr>
        <w:pStyle w:val="BodyText"/>
      </w:pPr>
      <w:r>
        <w:t xml:space="preserve">In summary, my qualifications are complemented by a deep-seated respect for the cultural ethos and ambitious educational vision driving the</w:t>
      </w:r>
      <w:r>
        <w:t xml:space="preserve"> </w:t>
      </w:r>
      <w:r>
        <w:rPr>
          <w:bCs/>
          <w:b/>
        </w:rPr>
        <w:t xml:space="preserve">United Arab Emirates Abu Dhabi</w:t>
      </w:r>
      <w:r>
        <w:t xml:space="preserve">. I am not seeking merely to fill a role; I am ready to invest my energy, creativity, and unwavering dedication into shaping the next generation of Emirati leaders within this remarkable city. I am confident that my proactive approach, cultural sensitivity, pedagogical expertise in secondary education, and profound commitment to Abu Dhabi’s educational mission make me an ideal candidate for a</w:t>
      </w:r>
      <w:r>
        <w:t xml:space="preserve"> </w:t>
      </w:r>
      <w:r>
        <w:rPr>
          <w:bCs/>
          <w:b/>
        </w:rPr>
        <w:t xml:space="preserve">Teacher Secondary</w:t>
      </w:r>
      <w:r>
        <w:t xml:space="preserve"> </w:t>
      </w:r>
      <w:r>
        <w:t xml:space="preserve">position. I eagerly anticipate the possibility of contributing to your institution’s continued excellence and the ongoing success story of education within Abu Dhabi.</w:t>
      </w:r>
    </w:p>
    <w:p>
      <w:pPr>
        <w:pStyle w:val="BodyText"/>
      </w:pPr>
      <w:r>
        <w:rPr>
          <w:iCs/>
          <w:i/>
        </w:rP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Abu Dhabi, United Arab Emirates</dc:title>
  <dc:creator/>
  <cp:keywords/>
  <dcterms:created xsi:type="dcterms:W3CDTF">2025-12-10T00:08:24Z</dcterms:created>
  <dcterms:modified xsi:type="dcterms:W3CDTF">2025-12-10T00:08:24Z</dcterms:modified>
</cp:coreProperties>
</file>

<file path=docProps/custom.xml><?xml version="1.0" encoding="utf-8"?>
<Properties xmlns="http://schemas.openxmlformats.org/officeDocument/2006/custom-properties" xmlns:vt="http://schemas.openxmlformats.org/officeDocument/2006/docPropsVTypes"/>
</file>