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9d9bb019815bf4e1c829873fe0b40de4c741461"/>
    <w:p>
      <w:pPr>
        <w:pStyle w:val="Heading1"/>
      </w:pPr>
      <w:r>
        <w:t xml:space="preserve">Personal Statement: Pursuing a Career as a Telecommunication Engineer in Canada Toronto</w:t>
      </w:r>
    </w:p>
    <w:p>
      <w:pPr>
        <w:pStyle w:val="FirstParagraph"/>
      </w:pPr>
      <w:r>
        <w:t xml:space="preserve">From the moment I first connected with telecommunications technology during my undergraduate studies, I knew this field was where my passion and purpose converged. Today, as I prepare to embark on my professional journey as a Telecommunication Engineer, Canada—specifically Toronto—stands at the forefront of my aspirations. This Personal Statement articulates my academic foundation, technical expertise, and unwavering commitment to contributing meaningfully to Toronto’s dynamic telecommunications landscape while embracing Canada’s values of innovation, diversity, and community-driven progress.</w:t>
      </w:r>
    </w:p>
    <w:p>
      <w:pPr>
        <w:pStyle w:val="BodyText"/>
      </w:pPr>
      <w:r>
        <w:t xml:space="preserve">My academic journey culminated in a Master of Engineering degree in Telecommunications from the University of Waterloo, where I immersed myself in advanced coursework spanning 5G network architecture, optical fiber systems, and wireless signal processing. A pivotal project involved designing a scalable small-cell network for high-density urban environments—a challenge directly mirroring Toronto’s unique demands. Collaborating with peers from diverse cultural backgrounds (including several from India, China, and Nigeria), I developed a simulation model that optimized spectrum efficiency in crowded downtown corridors like Queen Street West. This experience underscored how Toronto’s population density, cultural mosaic, and rapid urbanization create unparalleled opportunities for telecom innovation. It also solidified my understanding of Canada’s regulatory framework through research into the Canadian Radio-television and Telecommunications Commission (CRTC) guidelines governing network deployment—a critical lens for any engineer working in this ecosystem.</w:t>
      </w:r>
    </w:p>
    <w:p>
      <w:pPr>
        <w:pStyle w:val="BodyText"/>
      </w:pPr>
      <w:r>
        <w:t xml:space="preserve">Professionally, I spent two years at a Tier-1 telecommunications firm in Mumbai, where I contributed to India’s national 4G expansion. My role included troubleshooting core network outages and implementing SDN (Software-Defined Networking) solutions to reduce latency by 35%. However, it was Toronto’s ambition that drew me north. I closely followed the city’s $2 billion investment in downtown fiber infrastructure and Bell Canada’s launch of Canada’s first commercial 5G network in Toronto. What resonated most deeply was how these initiatives prioritize equitable access—bridging the digital divide across neighborhoods like Regent Park and Rexdale, where broadband affordability remains a pressing issue. This commitment to inclusive connectivity aligns perfectly with my belief that telecommunications must serve all communities, not just urban centers.</w:t>
      </w:r>
    </w:p>
    <w:p>
      <w:pPr>
        <w:pStyle w:val="BodyText"/>
      </w:pPr>
      <w:r>
        <w:t xml:space="preserve">My technical competencies are meticulously aligned with Toronto’s current industry needs. I possess hands-on experience deploying and maintaining LTE/5G infrastructure using tools like Cisco IOS, Ericsson OSS, and Ansys HFSS for antenna design. I’ve also led cross-functional teams to integrate IoT sensors into smart-city pilot projects—a skill increasingly vital as Toronto expands its Smart City initiatives with the city’s Digital Strategy 2020–2030. Crucially, I understand that success in Canada requires more than technical prowess: it demands fluency in Canadian standards (such as CAN/ULC-S517 for network security), sensitivity to Indigenous communities’ connectivity needs through projects like the First Nations Connectivity Initiative, and a dedication to sustainability—evidenced by my work on energy-efficient network cooling systems that reduced power consumption by 22% during my tenure in India.</w:t>
      </w:r>
    </w:p>
    <w:p>
      <w:pPr>
        <w:pStyle w:val="BodyText"/>
      </w:pPr>
      <w:r>
        <w:t xml:space="preserve">Why Canada? Why Toronto specifically? The answer lies in convergence. Canada’s progressive immigration policies, particularly the Express Entry system and Ontario’s Provincial Nominee Program (PNP), offer a clear pathway for skilled engineers to contribute immediately. But beyond policy, Toronto itself is a telecommunications epicenter. Home to Bell Labs’ R&amp;D hub, Rogers Communications’ innovation center, and countless startups in MaRS Discovery District (including companies like Cogo Labs focused on AI-driven network optimization), Toronto isn’t just where I want to work—it’s where the future of telecom is being built. The city’s multicultural fabric further enriches this environment; collaborating with engineers from 150+ nationalities at events like the Toronto Wireless Festival has taught me that diverse perspectives drive breakthrough solutions.</w:t>
      </w:r>
    </w:p>
    <w:p>
      <w:pPr>
        <w:pStyle w:val="BodyText"/>
      </w:pPr>
      <w:r>
        <w:t xml:space="preserve">Moreover, Canada’s emphasis on ethical technology resonates with my professional ethos. As a Telecommunication Engineer, I reject the notion of networks as mere profit centers. Instead, I’m committed to designing systems that prioritize data privacy (in line with PIPEDA), reduce e-waste through modular hardware design (a focus in my capstone project), and empower marginalized groups via low-cost connectivity programs—much like Toronto’s free Wi-Fi initiatives in public libraries. I’ve also volunteered with Tech4Good Canada, helping seniors navigate digital services—a microcosm of the inclusive innovation Toronto champions.</w:t>
      </w:r>
    </w:p>
    <w:p>
      <w:pPr>
        <w:pStyle w:val="BodyText"/>
      </w:pPr>
      <w:r>
        <w:t xml:space="preserve">Looking ahead, my goal is to join a forward-thinking Canadian firm such as TELUS or Rogers to contribute to projects like the Ontario Government’s $1.5 billion broadband expansion for rural communities. I aim to specialize in 6G research through partnerships with institutions like the University of Toronto’s Edward S. Rogers Sr. Department of Electrical and Computer Engineering, while mentoring newcomers to Canada through organizations like Engineers Canada’s immigrant integration programs. In Toronto, where tech growth is fueled by both ambition and social responsibility, I see a place where my technical skills can become a catalyst for meaningful change.</w:t>
      </w:r>
    </w:p>
    <w:p>
      <w:pPr>
        <w:pStyle w:val="BodyText"/>
      </w:pPr>
      <w:r>
        <w:t xml:space="preserve">In conclusion, this Personal Statement reflects not just my qualifications as a Telecommunication Engineer but my deep alignment with Canada’s vision for technology that elevates society. Toronto embodies the perfect convergence of innovation, diversity, and purpose—exactly where I intend to build my career. I am eager to bring my expertise in network optimization, regulatory compliance, and community-focused engineering to this vibrant city, ensuring that every fiber strand and 5G tower serves Toronto’s promise of a connected future for all its residents.</w:t>
      </w:r>
    </w:p>
    <w:p>
      <w:pPr>
        <w:pStyle w:val="BodyText"/>
      </w:pPr>
      <w:r>
        <w:t xml:space="preserve">I thank you for considering my application. I am ready to contribute from day one as a Telecommunication Engineer committed to Toronto’s digital renaissance within the framework of Canada’s inclusive technological ethos.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Canada Toronto</dc:title>
  <dc:creator/>
  <dc:language>en</dc:language>
  <cp:keywords/>
  <dcterms:created xsi:type="dcterms:W3CDTF">2026-07-13T23:24:47Z</dcterms:created>
  <dcterms:modified xsi:type="dcterms:W3CDTF">2026-07-13T23:24:47Z</dcterms:modified>
</cp:coreProperties>
</file>

<file path=docProps/custom.xml><?xml version="1.0" encoding="utf-8"?>
<Properties xmlns="http://schemas.openxmlformats.org/officeDocument/2006/custom-properties" xmlns:vt="http://schemas.openxmlformats.org/officeDocument/2006/docPropsVTypes"/>
</file>