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e1ada0f4a322171d592b3b5d8e79b5b60288480"/>
    <w:p>
      <w:pPr>
        <w:pStyle w:val="Heading1"/>
      </w:pPr>
      <w:r>
        <w:t xml:space="preserve">Personal Statement for Telecommunication Engineer Position in Canada Vancouver</w:t>
      </w:r>
    </w:p>
    <w:p>
      <w:pPr>
        <w:pStyle w:val="FirstParagraph"/>
      </w:pPr>
      <w:r>
        <w:t xml:space="preserve">As I prepare this</w:t>
      </w:r>
      <w:r>
        <w:t xml:space="preserve"> </w:t>
      </w:r>
      <w:r>
        <w:rPr>
          <w:bCs/>
          <w:b/>
        </w:rPr>
        <w:t xml:space="preserve">Personal Statement</w:t>
      </w:r>
      <w:r>
        <w:t xml:space="preserve">, I find myself reflecting on a journey that has been meticulously shaped by my passion for connecting people through advanced communication technologies. My aspiration to become a skilled Telecommunication Engineer has led me to pursue opportunities in one of the world's most dynamic tech hubs: Canada Vancouver. This city’s thriving innovation ecosystem, commitment to sustainable infrastructure, and multicultural environment resonate deeply with my professional vision and personal values. I am eager to contribute my expertise as a Telecommunication Engineer within Vancouver's evolving digital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Engineering in Telecommunications from the University of Technology Sydney, where I specialized in wireless network optimization and fiber-optic systems. During my studies, I designed a campus-wide 5G testbed that reduced latency by 37% through innovative signal processing algorithms—a project that reinforced my belief in telecom's power to transform communities. My coursework extended beyond technical theory to include courses on regulatory frameworks (including ICASA standards) and sustainable network deployment, preparing me to navigate the complexities of global infrastructure projects. This rigorous foundation enables me to approach challenges as a Telecommunication Engineer with both creativity and precision.</w:t>
      </w:r>
    </w:p>
    <w:bookmarkEnd w:id="20"/>
    <w:bookmarkStart w:id="21" w:name="X01e27162d4b3c667bb86ac0ab375452cd790e3c"/>
    <w:p>
      <w:pPr>
        <w:pStyle w:val="Heading2"/>
      </w:pPr>
      <w:r>
        <w:t xml:space="preserve">Professional Experience in Global Telecom Environments</w:t>
      </w:r>
    </w:p>
    <w:p>
      <w:pPr>
        <w:pStyle w:val="FirstParagraph"/>
      </w:pPr>
      <w:r>
        <w:t xml:space="preserve">Over the past five years, I have honed my expertise through roles at multinational telecom firms across Southeast Asia and Europe. At Singtel's Innovation Lab in Singapore, I led a team that deployed low-earth orbit satellite connectivity solutions for remote communities, improving internet accessibility for 150,000+ residents. My responsibilities included network architecture design, spectrum allocation strategy, and cross-functional collaboration with regulatory bodies—experiences directly transferable to Canada Vancouver’s unique topography and urban density challenges. Most recently, I managed the rollout of a 4G/5G hybrid network in Berlin that achieved 99.8% uptime through predictive maintenance systems I developed. These projects underscore my ability to deliver robust telecommunications infrastructure under tight deadlines—a critical asset for any Telecommunication Engineer working in Canada Vancouver’s competitive market.</w:t>
      </w:r>
    </w:p>
    <w:bookmarkEnd w:id="21"/>
    <w:bookmarkStart w:id="22" w:name="X8cfebf8eca9e738c2988eb4c76e52ea2cf95a85"/>
    <w:p>
      <w:pPr>
        <w:pStyle w:val="Heading2"/>
      </w:pPr>
      <w:r>
        <w:t xml:space="preserve">Why Canada Vancouver? A Strategic Career Alignment</w:t>
      </w:r>
    </w:p>
    <w:p>
      <w:pPr>
        <w:pStyle w:val="FirstParagraph"/>
      </w:pPr>
      <w:r>
        <w:t xml:space="preserve">Canada Vancouver represents the ideal confluence of technological opportunity and quality of life I seek. The city’s status as a North American hub for tech innovation—home to global giants like Telus, Rogers, and emerging startups in the Pacific Tech Corridor—aligns perfectly with my career trajectory. Unlike saturated markets in Asia or Europe, Vancouver offers fertile ground for pioneering sustainable telecom solutions: its commitment to carbon-neutral infrastructure by 2030 demands forward-thinking Telecommunication Engineers who prioritize energy-efficient network designs. I am particularly inspired by projects like the</w:t>
      </w:r>
      <w:r>
        <w:t xml:space="preserve"> </w:t>
      </w:r>
      <w:r>
        <w:rPr>
          <w:iCs/>
          <w:i/>
        </w:rPr>
        <w:t xml:space="preserve">Vancouver Smart City Initiative</w:t>
      </w:r>
      <w:r>
        <w:t xml:space="preserve">, which integrates IoT sensors into public transit—exactly the kind of scalable, community-focused innovation I aim to advance.</w:t>
      </w:r>
    </w:p>
    <w:p>
      <w:pPr>
        <w:pStyle w:val="BodyText"/>
      </w:pPr>
      <w:r>
        <w:t xml:space="preserve">Moreover, Vancouver’s multicultural fabric mirrors my professional ethos. Having collaborated with teams across 12 countries, I thrive in diverse environments where cultural intelligence drives better engineering outcomes. The city’s renowned work-life balance and proximity to natural beauty would allow me to maintain peak productivity while contributing meaningfully to Canada's digital future. As a Telecommunication Engineer in Canada Vancouver, I envision designing networks that not only serve users but also respect ecological boundaries—a philosophy deeply aligned with BC’s Environmental Protection Act.</w:t>
      </w:r>
    </w:p>
    <w:bookmarkEnd w:id="22"/>
    <w:bookmarkStart w:id="23" w:name="X400aa25091a978f5e004268b460fd827012e8db"/>
    <w:p>
      <w:pPr>
        <w:pStyle w:val="Heading2"/>
      </w:pPr>
      <w:r>
        <w:t xml:space="preserve">Technical Skills and Collaborative Approach</w:t>
      </w:r>
    </w:p>
    <w:p>
      <w:pPr>
        <w:pStyle w:val="FirstParagraph"/>
      </w:pPr>
      <w:r>
        <w:t xml:space="preserve">My technical toolkit includes proficiency in network simulation (NS-3, OMNeT++), RF planning tools (Atoll, CellProfiler), and full-stack programming for automation (Python, JavaScript). I am certified in Cisco CCNP Enterprise and have extensive experience with SDN/NFV architectures—skills directly applicable to Vancouver’s evolving 5G ecosystem. However, what truly distinguishes me is my collaborative methodology: at Telus Canada’s pilot project last year, I facilitated workshops between engineers and Indigenous communities to co-design rural connectivity solutions that respected local cultural needs. This human-centered approach ensures technology serves people, not the other way around—a principle I will bring as a Telecommunication Engineer to every project in Canada Vancouver.</w:t>
      </w:r>
    </w:p>
    <w:bookmarkEnd w:id="23"/>
    <w:bookmarkStart w:id="24" w:name="commitment-to-canadas-digital-future"/>
    <w:p>
      <w:pPr>
        <w:pStyle w:val="Heading2"/>
      </w:pPr>
      <w:r>
        <w:t xml:space="preserve">Commitment to Canada's Digital Future</w:t>
      </w:r>
    </w:p>
    <w:p>
      <w:pPr>
        <w:pStyle w:val="FirstParagraph"/>
      </w:pPr>
      <w:r>
        <w:t xml:space="preserve">As Canada accelerates its national broadband strategy, I am positioned to contribute immediately. My recent work on edge computing for autonomous vehicles aligns with BC’s Smart Transportation goals, while my research on AI-driven network optimization could enhance Vancouver’s smart grid initiatives. I have already begun engaging with local professional bodies like the Engineering Institute of Canada and am preparing to pursue a P.Eng certification in British Columbia—a step demonstrating my commitment to Canadian engineering standards.</w:t>
      </w:r>
    </w:p>
    <w:p>
      <w:pPr>
        <w:pStyle w:val="BodyText"/>
      </w:pPr>
      <w:r>
        <w:t xml:space="preserve">In this</w:t>
      </w:r>
      <w:r>
        <w:t xml:space="preserve"> </w:t>
      </w:r>
      <w:r>
        <w:rPr>
          <w:bCs/>
          <w:b/>
        </w:rPr>
        <w:t xml:space="preserve">Personal Statement</w:t>
      </w:r>
      <w:r>
        <w:t xml:space="preserve">, I reaffirm my dedication to becoming an integral part of Canada Vancouver’s telecommunications evolution. I do not merely seek a position; I seek a partnership with Vancouver’s tech ecosystem to build networks that are not just fast, but truly transformative. My technical expertise, cross-cultural adaptability, and unwavering focus on sustainable innovation make me uniquely prepared to excel as a Telecommunication Engineer in Canada Vancouver—where technology meets community.</w:t>
      </w:r>
    </w:p>
    <w:p>
      <w:pPr>
        <w:pStyle w:val="BodyText"/>
      </w:pPr>
      <w:r>
        <w:t xml:space="preserve">This document is submitted with the highest enthusiasm for contributing to Canada Vancouver’s reputation as a global leader in ethical, accessible telecommunications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Canada Vancouver</dc:title>
  <dc:creator/>
  <dc:language>en</dc:language>
  <cp:keywords/>
  <dcterms:created xsi:type="dcterms:W3CDTF">2026-04-29T02:07:34Z</dcterms:created>
  <dcterms:modified xsi:type="dcterms:W3CDTF">2026-04-29T02:07:34Z</dcterms:modified>
</cp:coreProperties>
</file>

<file path=docProps/custom.xml><?xml version="1.0" encoding="utf-8"?>
<Properties xmlns="http://schemas.openxmlformats.org/officeDocument/2006/custom-properties" xmlns:vt="http://schemas.openxmlformats.org/officeDocument/2006/docPropsVTypes"/>
</file>