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6f2cbcdee902b904fc1c88183a1c1023eb6e4c"/>
    <w:p>
      <w:pPr>
        <w:pStyle w:val="Heading1"/>
      </w:pPr>
      <w:r>
        <w:t xml:space="preserve">Personal Statement for Telecommunication Engineer Position in China Beijing</w:t>
      </w:r>
    </w:p>
    <w:p>
      <w:pPr>
        <w:pStyle w:val="FirstParagraph"/>
      </w:pPr>
      <w:r>
        <w:t xml:space="preserve">As a dedicated Telecommunication Engineer with seven years of progressive experience across international telecommunications networks, I am writing this Personal Statement to express my profound enthusiasm for contributing to Beijing's rapidly evolving digital infrastructure. My professional journey has been meticulously shaped by a commitment to innovation in communication technologies, and I am now poised to channel this expertise toward advancing the state-of-the-art telecommunication systems that define China's technological ascendancy in Beijing.</w:t>
      </w:r>
    </w:p>
    <w:p>
      <w:pPr>
        <w:pStyle w:val="BodyText"/>
      </w:pPr>
      <w:r>
        <w:t xml:space="preserve">My academic foundation began with a Master of Science in Telecommunications Engineering from the University of Manchester, where I specialized in 5G network optimization and optical fiber transmission systems. This was followed by a rigorous internship at Huawei Technologies' UK R&amp;D center, where I collaborated on cutting-edge projects involving small-cell deployment strategies for urban environments – skills directly transferable to Beijing's dense metropolitan landscape. My thesis on "Spectrum Efficiency Enhancements for High-Density Urban Networks" was published in the IEEE Journal of Selected Topics in Signal Processing and received commendation for its practical application to megacities like Beijing, where network congestion represents a critical challenge.</w:t>
      </w:r>
    </w:p>
    <w:p>
      <w:pPr>
        <w:pStyle w:val="BodyText"/>
      </w:pPr>
      <w:r>
        <w:t xml:space="preserve">Professionally, I have engineered solutions across three continents. As a Senior Telecommunication Engineer at Ericsson in Singapore, I led the design team for a multi-vendor network migration project serving 2 million subscribers – a complex undertaking requiring seamless integration of legacy systems with next-generation infrastructure. This experience taught me to navigate intricate technical ecosystems while prioritizing user experience; lessons that will be invaluable when implementing advanced 5G and future 6G networks across Beijing's diverse neighborhoods. I spearheaded the development of AI-driven network traffic prediction models that reduced latency by 37% during peak hours – a capability I am eager to deploy in Beijing's smart city initiatives where real-time data processing is paramount.</w:t>
      </w:r>
    </w:p>
    <w:p>
      <w:pPr>
        <w:pStyle w:val="BodyText"/>
      </w:pPr>
      <w:r>
        <w:t xml:space="preserve">What draws me specifically to China Beijing is the unparalleled convergence of technological ambition and strategic vision embodied in the "Belt and Road Initiative" and China's National Telecommunications Development Plan. Beijing serves as the epicenter of this transformation, hosting Huawei's global headquarters, ZTE's innovation labs, and government-led projects like the "Beijing 2025 Smart City Blueprint." I have closely studied how Beijing is pioneering integrated communication ecosystems – from the city's autonomous vehicle network to its public safety communication platforms – and I am eager to contribute my expertise in network slicing and edge computing to these transformative efforts. The opportunity to work alongside China's most talented engineers while learning from their unique approach to technology governance represents a professional milestone I have actively sought.</w:t>
      </w:r>
    </w:p>
    <w:p>
      <w:pPr>
        <w:pStyle w:val="BodyText"/>
      </w:pPr>
      <w:r>
        <w:t xml:space="preserve">My technical proficiency extends across the full telecommunication spectrum, including RF optimization, fiber optics deployment, and IoT integration frameworks. I hold certifications in Cisco CCNP Routing &amp; Switching and AWS Cloud Practitioner – skills increasingly vital for Beijing's cloud-native network architecture evolution. During my tenure in Singapore, I managed a cross-cultural team of 15 engineers across Malaysia, Indonesia and Thailand; this experience has honed my ability to collaborate effectively within diverse technical environments, a quality essential for working with Beijing's multinational tech ecosystem. I am particularly adept at translating complex technical requirements into actionable business strategies – an asset when aligning network investments with the city's sustainability goals under China's "Dual Carbon" initiative.</w:t>
      </w:r>
    </w:p>
    <w:p>
      <w:pPr>
        <w:pStyle w:val="BodyText"/>
      </w:pPr>
      <w:r>
        <w:t xml:space="preserve">The cultural dimension of working in Beijing resonates deeply with me. I have studied Mandarin for four years, achieving HSK Level 4 proficiency, and have actively engaged with Chinese technology policy through academic exchanges at Tsinghua University's School of Information Science and Technology. I understand that Beijing's telecommunication landscape is not merely technical but deeply intertwined with national strategy – from the "Digital China" vision to the development of indigenous 5G standards. This holistic perspective allows me to approach engineering challenges with awareness of their broader socio-economic context, ensuring solutions that serve both technological excellence and community needs.</w:t>
      </w:r>
    </w:p>
    <w:p>
      <w:pPr>
        <w:pStyle w:val="BodyText"/>
      </w:pPr>
      <w:r>
        <w:t xml:space="preserve">Looking ahead, I envision myself as a key contributor to Beijing's telecommunications future through three primary pillars. First, developing energy-efficient network architectures that support the city's carbon neutrality targets – a priority reflected in my recent work on solar-powered base stations in tropical climates. Second, advancing network security frameworks aligned with China's Cybersecurity Law while maintaining international interoperability standards. Third, mentoring local engineering talent through knowledge-sharing initiatives that bridge global best practices with Beijing's unique operational environment.</w:t>
      </w:r>
    </w:p>
    <w:p>
      <w:pPr>
        <w:pStyle w:val="BodyText"/>
      </w:pPr>
      <w:r>
        <w:t xml:space="preserve">My commitment to this field was crystallized during the 2020 pandemic, when I remotely optimized emergency communication networks for a Southeast Asian government – an experience that reinforced how telecommunication systems literally save lives and sustain communities. Beijing's role as a global leader in smart infrastructure provides the perfect stage to apply these principles at scale. I am not merely seeking employment; I seek to become an integral part of the engineering team shaping China's digital destiny in Beijing, where innovation is not just possible but expected.</w:t>
      </w:r>
    </w:p>
    <w:p>
      <w:pPr>
        <w:pStyle w:val="BodyText"/>
      </w:pPr>
      <w:r>
        <w:t xml:space="preserve">In this Personal Statement, I have outlined how my technical expertise as a Telecommunication Engineer aligns with the strategic imperatives of China Beijing's communication infrastructure development. I am ready to bring my skills in network design, cross-cultural collaboration, and innovative problem-solving to contribute meaningfully to your organization's mission. The opportunity to work where technological ambition meets cultural richness – in the heart of Beijing – represents a career apex I have prepared for with unwavering dedication over the past decade.</w:t>
      </w:r>
    </w:p>
    <w:p>
      <w:pPr>
        <w:pStyle w:val="BodyText"/>
      </w:pPr>
      <w:r>
        <w:t xml:space="preserve">"In Beijing, every signal carries the weight of a billion connections – and I am ready to engineer the future that these connections demand."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2026-04-24T02:02:52Z</dcterms:created>
  <dcterms:modified xsi:type="dcterms:W3CDTF">2026-04-24T02:02:52Z</dcterms:modified>
</cp:coreProperties>
</file>

<file path=docProps/custom.xml><?xml version="1.0" encoding="utf-8"?>
<Properties xmlns="http://schemas.openxmlformats.org/officeDocument/2006/custom-properties" xmlns:vt="http://schemas.openxmlformats.org/officeDocument/2006/docPropsVTypes"/>
</file>