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894a9a60e9695273679b4752db1795900bc8c8"/>
    <w:p>
      <w:pPr>
        <w:pStyle w:val="Heading1"/>
      </w:pPr>
      <w:r>
        <w:t xml:space="preserve">Personal Statement: Pursuing Excellence as a Telecommunication Engineer in Tokyo, Japan</w:t>
      </w:r>
    </w:p>
    <w:p>
      <w:pPr>
        <w:pStyle w:val="FirstParagraph"/>
      </w:pPr>
      <w:r>
        <w:t xml:space="preserve">In the dynamic heart of global innovation, where cutting-edge technology converges with unparalleled cultural precision, I stand before you with profound respect and clear purpose. This</w:t>
      </w:r>
      <w:r>
        <w:t xml:space="preserve"> </w:t>
      </w:r>
      <w:r>
        <w:rPr>
          <w:bCs/>
          <w:b/>
        </w:rPr>
        <w:t xml:space="preserve">Personal Statement</w:t>
      </w:r>
      <w:r>
        <w:t xml:space="preserve"> </w:t>
      </w:r>
      <w:r>
        <w:t xml:space="preserve">articulates my unwavering commitment to becoming a dedicated</w:t>
      </w:r>
      <w:r>
        <w:t xml:space="preserve"> </w:t>
      </w:r>
      <w:r>
        <w:rPr>
          <w:bCs/>
          <w:b/>
        </w:rPr>
        <w:t xml:space="preserve">Telecommunication Engineer</w:t>
      </w:r>
      <w:r>
        <w:t xml:space="preserve"> </w:t>
      </w:r>
      <w:r>
        <w:t xml:space="preserve">within Japan’s prestigious technological ecosystem—specifically in the vibrant metropolis of</w:t>
      </w:r>
      <w:r>
        <w:t xml:space="preserve"> </w:t>
      </w:r>
      <w:r>
        <w:rPr>
          <w:bCs/>
          <w:b/>
        </w:rPr>
        <w:t xml:space="preserve">Tokyo</w:t>
      </w:r>
      <w:r>
        <w:t xml:space="preserve">. My career trajectory, academic foundation, and deep admiration for Japanese engineering excellence align seamlessly with the demands of Tokyo’s telecommunications landscape, where reliability meets revolutionary advancement.</w:t>
      </w:r>
    </w:p>
    <w:p>
      <w:pPr>
        <w:pStyle w:val="BodyText"/>
      </w:pPr>
      <w:r>
        <w:t xml:space="preserve">My journey began with a Bachelor of Science in Telecommunications Engineering from the National University of Singapore (NUS), where I immersed myself in advanced coursework spanning 5G network architecture, fiber-optic systems design, and wireless signal propagation. During my studies, I spearheaded a university-industry project collaborating with Singtel to optimize urban network coverage for densely populated districts—a challenge mirroring Tokyo’s own complexities. This experience taught me that</w:t>
      </w:r>
      <w:r>
        <w:t xml:space="preserve"> </w:t>
      </w:r>
      <w:r>
        <w:rPr>
          <w:bCs/>
          <w:b/>
        </w:rPr>
        <w:t xml:space="preserve">Telecommunication Engineer</w:t>
      </w:r>
      <w:r>
        <w:t xml:space="preserve"> </w:t>
      </w:r>
      <w:r>
        <w:t xml:space="preserve">is not merely a role but a responsibility: ensuring seamless connectivity in environments where downtime equates to societal disruption. I graduated with honors, consistently ranking in the top 5% of my cohort, and earned recognition for my thesis on "Energy-Efficient Network Slicing for High-Density Urban Areas," directly relevant to Tokyo’s push toward sustainable Smart City infrastructure.</w:t>
      </w:r>
    </w:p>
    <w:p>
      <w:pPr>
        <w:pStyle w:val="BodyText"/>
      </w:pPr>
      <w:r>
        <w:t xml:space="preserve">Professionally, I have spent three years as a Network Solutions Engineer at Ericsson Asia-Pacific, deploying 5G networks across Southeast Asia. My responsibilities included designing fault-tolerant core networks, managing end-to-end implementation of mMTC (massive Machine-Type Communications) for IoT platforms, and resolving critical latency issues affecting over 2 million users. One pivotal project involved optimizing Tokyo’s adjacent region’s network during the 2023 Olympics—where I collaborated with Japanese engineers to reduce packet loss by 37% through adaptive traffic management. This wasn’t just technical problem-solving; it was immersion in a culture where precision isn’t optional but ingrained in every layer of engineering. I learned that in</w:t>
      </w:r>
      <w:r>
        <w:t xml:space="preserve"> </w:t>
      </w:r>
      <w:r>
        <w:rPr>
          <w:bCs/>
          <w:b/>
        </w:rPr>
        <w:t xml:space="preserve">Japan Tokyo</w:t>
      </w:r>
      <w:r>
        <w:t xml:space="preserve">, success is measured not only by speed or capacity but by the unspoken ethos of *kaizen*—continuous, meticulous improvement. My daily work became a lesson in *omotenashi* (anticipatory hospitality), where infrastructure must serve people with invisible reliability.</w:t>
      </w:r>
    </w:p>
    <w:p>
      <w:pPr>
        <w:pStyle w:val="BodyText"/>
      </w:pPr>
      <w:r>
        <w:t xml:space="preserve">What drives me to seek this opportunity specifically in Tokyo is its status as the undisputed epicenter of telecommunications innovation within Japan. Tokyo isn’t just a city; it’s a living laboratory for Society 5.0, where autonomous vehicles, AI-driven healthcare networks, and next-gen IoT ecosystems demand infrastructure beyond conventional standards. I am captivated by companies like NTT Docomo and KDDI, whose vision to integrate quantum communications with existing 6G research aligns perfectly with my technical aspirations. Tokyo’s unique blend of ancient tradition and futuristic ambition—where a single fiber-optic cable might pass beneath the historic streets of Asakusa while enabling real-time data for Shibuya’s neon-lit crossings—resonates deeply with my belief that telecommunications must honor both human needs and technological frontiers.</w:t>
      </w:r>
    </w:p>
    <w:p>
      <w:pPr>
        <w:pStyle w:val="BodyText"/>
      </w:pPr>
      <w:r>
        <w:t xml:space="preserve">I have proactively prepared to thrive in this environment. Beyond fluency in English, I have achieved N4-level Japanese proficiency through intensive study at the Japan Foundation Tokyo Center, focusing on technical terminology and workplace etiquette (*kobetsu gyoikou*—professional conduct). I understand that in</w:t>
      </w:r>
      <w:r>
        <w:t xml:space="preserve"> </w:t>
      </w:r>
      <w:r>
        <w:rPr>
          <w:bCs/>
          <w:b/>
        </w:rPr>
        <w:t xml:space="preserve">Japan Tokyo</w:t>
      </w:r>
      <w:r>
        <w:t xml:space="preserve">, effective communication transcends language; it requires humility, active listening, and respect for hierarchical nuance. For example, during my internship at a Japanese tech firm in Singapore (Mitsubishi Electric), I observed how engineers would first consult senior colleagues before proposing solutions—a practice that transformed my collaborative approach. I now consistently prioritize team cohesion over individual accolades, recognizing that Tokyo’s engineering successes are built on collective expertise.</w:t>
      </w:r>
    </w:p>
    <w:p>
      <w:pPr>
        <w:pStyle w:val="BodyText"/>
      </w:pPr>
      <w:r>
        <w:t xml:space="preserve">My technical toolkit is rigorously aligned with Tokyo’s industry needs. I am certified in Cisco CCNP Routing and Switching, AWS Certified Cloud Practitioner, and have hands-on experience with network automation using Ansible and Python—critical for managing Japan’s evolving cloud-native telecom infrastructure. I also possess deep familiarity with Japanese industrial standards (JIS) for network security and compliance, ensuring my work meets the highest regulatory expectations without compromise. When designing a low-latency trading platform in Singapore, I implemented JIS-compliant encryption protocols that later became a benchmark for the project—proof of my ability to adapt global best practices to Japan’s exacting frameworks.</w:t>
      </w:r>
    </w:p>
    <w:p>
      <w:pPr>
        <w:pStyle w:val="BodyText"/>
      </w:pPr>
      <w:r>
        <w:t xml:space="preserve">Ultimately, my aspiration is not merely to work in</w:t>
      </w:r>
      <w:r>
        <w:t xml:space="preserve"> </w:t>
      </w:r>
      <w:r>
        <w:rPr>
          <w:bCs/>
          <w:b/>
        </w:rPr>
        <w:t xml:space="preserve">Tokyo</w:t>
      </w:r>
      <w:r>
        <w:t xml:space="preserve">, but to contribute meaningfully toward its vision. I envision supporting projects like Tokyo’s "Smart Traffic Management System" or the national 6G initiative by designing networks resilient enough for earthquake-prone zones and bustling urban centers alike. In Japan, technology serves humanity with profound thoughtfulness—whether it’s enabling elderly care through sensor networks or ensuring disaster-response systems operate during typhoons. As a</w:t>
      </w:r>
      <w:r>
        <w:t xml:space="preserve"> </w:t>
      </w:r>
      <w:r>
        <w:rPr>
          <w:bCs/>
          <w:b/>
        </w:rPr>
        <w:t xml:space="preserve">Telecommunication Engineer</w:t>
      </w:r>
      <w:r>
        <w:t xml:space="preserve">, I aim to embody this philosophy: building not just faster connections, but bridges that strengthen communities.</w:t>
      </w:r>
    </w:p>
    <w:p>
      <w:pPr>
        <w:pStyle w:val="BodyText"/>
      </w:pPr>
      <w:r>
        <w:t xml:space="preserve">This is why Tokyo calls me—not as a tourist seeking opportunity, but as a committed professional ready to learn, adapt, and grow within its esteemed engineering tradition. I bring not only technical mastery but the cultural empathy necessary to thrive in an environment where "good enough" has no place. My goal is simple: to become a trusted contributor to Japan’s next chapter of telecommunications excellence—one where Tokyo continues to light the path for the world.</w:t>
      </w:r>
    </w:p>
    <w:p>
      <w:pPr>
        <w:pStyle w:val="BodyText"/>
      </w:pPr>
      <w:r>
        <w:t xml:space="preserve">I am eager to discuss how my skills, preparation, and passion align with your team’s mission in</w:t>
      </w:r>
      <w:r>
        <w:t xml:space="preserve"> </w:t>
      </w:r>
      <w:r>
        <w:rPr>
          <w:bCs/>
          <w:b/>
        </w:rPr>
        <w:t xml:space="preserve">Japan Tokyo</w:t>
      </w:r>
      <w:r>
        <w:t xml:space="preserve">. Thank you for considering this</w:t>
      </w:r>
      <w:r>
        <w:t xml:space="preserve"> </w:t>
      </w:r>
      <w:r>
        <w:rPr>
          <w:bCs/>
          <w:b/>
        </w:rPr>
        <w:t xml:space="preserve">Personal Statement</w:t>
      </w:r>
      <w:r>
        <w:t xml:space="preserve">, a testament to my dedication as an aspiring</w:t>
      </w:r>
      <w:r>
        <w:t xml:space="preserve"> </w:t>
      </w:r>
      <w:r>
        <w:rPr>
          <w:bCs/>
          <w:b/>
        </w:rPr>
        <w:t xml:space="preserve">Telecommunication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Japan Tokyo</dc:title>
  <dc:creator/>
  <dc:language>en</dc:language>
  <cp:keywords/>
  <dcterms:created xsi:type="dcterms:W3CDTF">2026-07-14T23:42:41Z</dcterms:created>
  <dcterms:modified xsi:type="dcterms:W3CDTF">2026-07-14T23:42:41Z</dcterms:modified>
</cp:coreProperties>
</file>

<file path=docProps/custom.xml><?xml version="1.0" encoding="utf-8"?>
<Properties xmlns="http://schemas.openxmlformats.org/officeDocument/2006/custom-properties" xmlns:vt="http://schemas.openxmlformats.org/officeDocument/2006/docPropsVTypes"/>
</file>