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6" w:name="X5b8fffb5a193dac09d35aea49ff4a6c4fe3dc15"/>
    <w:p>
      <w:pPr>
        <w:pStyle w:val="Heading1"/>
      </w:pPr>
      <w:r>
        <w:t xml:space="preserve">Personal Statement: Pursuing Excellence as a Telecommunication Engineer in Netherlands Amsterdam</w:t>
      </w:r>
    </w:p>
    <w:p>
      <w:pPr>
        <w:pStyle w:val="FirstParagraph"/>
      </w:pPr>
      <w:r>
        <w:t xml:space="preserve">As a dedicated and innovative Telecommunication Engineer with five years of progressive experience in network architecture and next-generation connectivity solutions, I am writing this Personal Statement to express my profound enthusiasm for contributing to the dynamic telecommunications landscape of Netherlands Amsterdam. The Netherlands' position as Europe's digital hub, coupled with Amsterdam's reputation as a global innovation ecosystem, represents the ideal environment where my technical expertise and professional aspirations can thrive while addressing the continent's evolving communication infrastructure demands.</w:t>
      </w:r>
    </w:p>
    <w:bookmarkStart w:id="20" w:name="Xf491201ac4e1562aca343bacead8cddc05f13fa"/>
    <w:p>
      <w:pPr>
        <w:pStyle w:val="Heading2"/>
      </w:pPr>
      <w:r>
        <w:t xml:space="preserve">Academic Foundation and Technical Proficiency</w:t>
      </w:r>
    </w:p>
    <w:p>
      <w:pPr>
        <w:pStyle w:val="FirstParagraph"/>
      </w:pPr>
      <w:r>
        <w:t xml:space="preserve">I hold a Master of Science in Telecommunications Engineering from Delft University of Technology, where I specialized in 5G network optimization and IoT integration frameworks. My thesis on "Energy-Efficient Massive MIMO Systems for Urban Environments" directly aligns with Amsterdam's Smart City initiatives, particularly its focus on sustainable urban connectivity. During my studies, I developed expertise in NS-3 network simulation tools, MATLAB-based RF propagation modeling, and software-defined networking (SDN) architectures – competencies I have since applied to real-world projects across three continents. This academic rigor has equipped me with the analytical depth required to design resilient communication systems that meet the Netherlands' stringent data privacy standards under GDPR and its ambitious national digital infrastructure roadmap.</w:t>
      </w:r>
    </w:p>
    <w:bookmarkEnd w:id="20"/>
    <w:bookmarkStart w:id="21" w:name="X8f63ff874df11684fc634149985661910589b02"/>
    <w:p>
      <w:pPr>
        <w:pStyle w:val="Heading2"/>
      </w:pPr>
      <w:r>
        <w:t xml:space="preserve">Professional Experience in Global Context</w:t>
      </w:r>
    </w:p>
    <w:p>
      <w:pPr>
        <w:pStyle w:val="FirstParagraph"/>
      </w:pPr>
      <w:r>
        <w:t xml:space="preserve">My career trajectory reflects a commitment to advancing telecommunications innovation in diverse market contexts. At Ericsson's Asia-Pacific division, I led a team that deployed 5G small-cell networks across Singapore's dense urban corridors, optimizing signal coverage while reducing energy consumption by 34%. This experience directly translates to Amsterdam's challenges – where historical building layouts and high population density require sophisticated network planning. More recently, I contributed to a cross-border fiber-optic project connecting Copenhagen and Hamburg, mastering European regulatory frameworks including the EU Electronic Communications Code. These projects honed my ability to collaborate with international stakeholders while navigating complex technical landscapes – a skill essential for thriving in Amsterdam's multicultural work environment.</w:t>
      </w:r>
    </w:p>
    <w:bookmarkEnd w:id="21"/>
    <w:bookmarkStart w:id="22" w:name="X6bf5399c4c398d4e217e52a82fcffa775a5a136"/>
    <w:p>
      <w:pPr>
        <w:pStyle w:val="Heading2"/>
      </w:pPr>
      <w:r>
        <w:t xml:space="preserve">Motivation for Netherlands Amsterdam: A Confluence of Vision and Opportunity</w:t>
      </w:r>
    </w:p>
    <w:p>
      <w:pPr>
        <w:pStyle w:val="FirstParagraph"/>
      </w:pPr>
      <w:r>
        <w:t xml:space="preserve">What distinguishes Netherlands Amsterdam as the pivotal destination for my career is its unparalleled convergence of technological ambition, collaborative spirit, and quality of life. The Netherlands consistently ranks #1 in Europe for digital infrastructure readiness (World Economic Forum 2023), with Amsterdam serving as the nerve center for European tech innovation through hubs like StartupAmsterdam and the Amsterdam Smart City initiative. I am particularly inspired by how Dutch companies like KPN and VodafoneZiggo are pioneering citizen-centric network solutions, such as their community-based 5G testbeds in neighborhoods like Oostelijk Havengebied – projects that mirror my passion for inclusive connectivity.</w:t>
      </w:r>
    </w:p>
    <w:p>
      <w:pPr>
        <w:pStyle w:val="BodyText"/>
      </w:pPr>
      <w:r>
        <w:t xml:space="preserve">Moreover, Amsterdam's status as a cosmopolitan capital offers the perfect ecosystem for a Telecommunication Engineer. The city's 40% foreign population fosters a natural environment of cross-cultural collaboration, where direct communication and consensus-driven problem-solving – core Dutch work values – accelerate technical innovation. I've closely followed how Amsterdam-based startups like T-Mobile Netherlands are leveraging AI-driven network analytics to predict congestion patterns, an approach I'm eager to contribute to through my background in machine learning applications for network optimization. The Netherlands' investment in the National Digital Infrastructure (NDI) plan further validates my conviction that this is where the future of telecommunications will be shaped.</w:t>
      </w:r>
    </w:p>
    <w:bookmarkEnd w:id="22"/>
    <w:bookmarkStart w:id="23" w:name="alignment-with-dutch-professional-values"/>
    <w:p>
      <w:pPr>
        <w:pStyle w:val="Heading2"/>
      </w:pPr>
      <w:r>
        <w:t xml:space="preserve">Alignment with Dutch Professional Values</w:t>
      </w:r>
    </w:p>
    <w:p>
      <w:pPr>
        <w:pStyle w:val="FirstParagraph"/>
      </w:pPr>
      <w:r>
        <w:t xml:space="preserve">I understand that succeeding as a Telecommunication Engineer in Netherlands Amsterdam requires more than technical skill – it demands alignment with Dutch professional ethos. I've studied and embraced the Dutch principles of "weten wat je zegt" (knowing what you say) and "kopen en verkopen" (direct yet respectful communication), which prioritize transparency in engineering decisions. My experience working with German, Danish, and Swedish teams has accustomed me to the Dutch preference for collaborative problem-solving over hierarchical directives. I also deeply respect the Netherlands' commitment to work-life balance; I actively maintain my cycling commute habits (a daily 12km journey across Amsterdam's bike lanes) as both a personal wellness practice and a cultural integration strategy.</w:t>
      </w:r>
    </w:p>
    <w:bookmarkEnd w:id="23"/>
    <w:bookmarkStart w:id="24" w:name="future-contribution-and-growth"/>
    <w:p>
      <w:pPr>
        <w:pStyle w:val="Heading2"/>
      </w:pPr>
      <w:r>
        <w:t xml:space="preserve">Future Contribution and Growth</w:t>
      </w:r>
    </w:p>
    <w:p>
      <w:pPr>
        <w:pStyle w:val="FirstParagraph"/>
      </w:pPr>
      <w:r>
        <w:t xml:space="preserve">My immediate objective is to join an organization in Netherlands Amsterdam that values R&amp;D investment in emerging technologies like satellite-terrestrial convergence (e.g., SpaceX Starlink integration with Dutch networks) and quantum communication protocols. I aim to contribute my expertise in network virtualization while learning from Amsterdam's ecosystem of academic institutions (including the University of Amsterdam's Digital Society Lab) and industry consortia like TNO. Long-term, I aspire to lead cross-functional teams developing sustainable connectivity solutions that support the Netherlands' carbon-neutral goals by 2050 – a mission perfectly aligned with my research on energy-aware network design.</w:t>
      </w:r>
    </w:p>
    <w:bookmarkEnd w:id="24"/>
    <w:bookmarkStart w:id="25" w:name="X200380d7cc4bc02f83d63a6ad2a6387adff829c"/>
    <w:p>
      <w:pPr>
        <w:pStyle w:val="Heading2"/>
      </w:pPr>
      <w:r>
        <w:t xml:space="preserve">Conclusion: A Commitment to Amsterdam's Digital Future</w:t>
      </w:r>
    </w:p>
    <w:p>
      <w:pPr>
        <w:pStyle w:val="FirstParagraph"/>
      </w:pPr>
      <w:r>
        <w:t xml:space="preserve">This Personal Statement represents not merely an application, but a declaration of intent. I am prepared to bring my technical acumen, cross-cultural adaptability, and passion for sustainable innovation to the vibrant telecommunications community in Netherlands Amsterdam. The city's unique blend of historic charm and cutting-edge tech infrastructure – where canals flow alongside fiber-optic cables – symbolizes the harmonious integration I seek in my career. As a Telecommunication Engineer who has consistently delivered scalable solutions from Singapore to Hamburg, I am confident that my skills will contribute meaningfully to Amsterdam's ambition of becoming Europe's most connected city. I welcome the opportunity to discuss how my vision for intelligent network architecture can support your organization's mission while embracing the Dutch values that make Netherlands Amsterdam a beacon of digital excellence.</w:t>
      </w:r>
    </w:p>
    <w:p>
      <w:pPr>
        <w:pStyle w:val="BodyText"/>
      </w:pPr>
      <w:r>
        <w:t xml:space="preserve">With sincere enthusiasm for contributing to this exceptional ecosystem,</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2026-04-28T22:32:34Z</dcterms:created>
  <dcterms:modified xsi:type="dcterms:W3CDTF">2026-04-28T22:32:34Z</dcterms:modified>
</cp:coreProperties>
</file>

<file path=docProps/custom.xml><?xml version="1.0" encoding="utf-8"?>
<Properties xmlns="http://schemas.openxmlformats.org/officeDocument/2006/custom-properties" xmlns:vt="http://schemas.openxmlformats.org/officeDocument/2006/docPropsVTypes"/>
</file>