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w:t>
      </w:r>
      <w:r>
        <w:t xml:space="preserve"> </w:t>
      </w:r>
      <w:r>
        <w:t xml:space="preserve">Karachi,</w:t>
      </w:r>
      <w:r>
        <w:t xml:space="preserve"> </w:t>
      </w:r>
      <w:r>
        <w:t xml:space="preserve">Pakistan</w:t>
      </w:r>
    </w:p>
    <w:bookmarkStart w:id="20" w:name="X3a0c1547d584f2d2193aea2974c64db8a018fca"/>
    <w:p>
      <w:pPr>
        <w:pStyle w:val="Heading1"/>
      </w:pPr>
      <w:r>
        <w:t xml:space="preserve">Personal Statement: A Commitment to Advancing Telecommunications in Pakistan Karachi</w:t>
      </w:r>
    </w:p>
    <w:p>
      <w:pPr>
        <w:pStyle w:val="FirstParagraph"/>
      </w:pPr>
      <w:r>
        <w:t xml:space="preserve">In the vibrant heart of South Asia, where the dynamic energy of Karachi fuels Pakistan's economic engine, I stand at a pivotal moment in my career as an aspiring Telecommunication Engineer. This Personal Statement articulates my unwavering dedication to elevating telecommunications infrastructure across Pakistan, with a specialized focus on transforming Karachi into a regional hub for digital innovation. Having dedicated eight years to this field—rooted in academic excellence and hands-on application—I am poised to contribute meaningfully to the nation's connectivity revolution, particularly within the bustling metropolis that defines Pakistan's technological frontier.</w:t>
      </w:r>
    </w:p>
    <w:p>
      <w:pPr>
        <w:pStyle w:val="BodyText"/>
      </w:pPr>
      <w:r>
        <w:t xml:space="preserve">My journey began with a Bachelor of Engineering in Telecommunications from the University of Engineering and Technology (UET), Lahore, where I graduated with honors. My thesis on "Optimizing 4G LTE Network Performance in Urban Density Zones" directly addressed challenges prevalent in cities like Karachi, where population pressure strains existing infrastructure. Through rigorous simulations and field testing across Karachi's diverse landscapes—from the coastal zones of Clifton to the industrial corridors of Korangi—I developed a nuanced understanding of how geographical and demographic factors impact network efficiency. This academic foundation was further strengthened by Cisco Certified Network Associate (CCNA) certification and hands-on training in Ericsson equipment at Pakistan Telecommunication Company Limited (PTCL), where I participated in pilot projects for fiber-optic expansion along the Karachi Expressway.</w:t>
      </w:r>
    </w:p>
    <w:p>
      <w:pPr>
        <w:pStyle w:val="BodyText"/>
      </w:pPr>
      <w:r>
        <w:t xml:space="preserve">Professionally, I served as a Field Engineer at Telenor Pakistan for three years, spearheading critical infrastructure upgrades in Karachi. My most significant contribution involved leading a team to deploy 20 new 5G small cells across downtown areas like Saddar and Gulshan-e-Iqbal—zones previously underserved due to complex urban topography. By implementing adaptive antenna systems and optimizing backhaul routing through existing municipal fiber networks, we achieved a 40% reduction in latency for over 15,000 users within six months. This project directly countered Karachi's notorious connectivity bottlenecks during peak hours, demonstrating how strategic engineering can bridge the digital divide in Pakistan's largest city. I also collaborated with the Sindh Information Technology Board (SITB) on their "Smart Karachi Initiative," integrating IoT sensors into traffic management systems to reduce network congestion—a project that later became a model for other provincial cities.</w:t>
      </w:r>
    </w:p>
    <w:p>
      <w:pPr>
        <w:pStyle w:val="BodyText"/>
      </w:pPr>
      <w:r>
        <w:t xml:space="preserve">What distinguishes my approach is my deep contextual awareness of Pakistan's unique telecommunications landscape. Unlike generic engineering frameworks, I prioritize solutions responsive to local realities: monsoon season disruptions, uneven power supply, and the urgent need for affordable high-speed internet across socio-economic strata. For instance, in a recent project with Jazz Telecom in Orangi Town (Karachi), I designed a solar-powered micro-cell solution that maintained 95% uptime during frequent load-shedding events—proving that resilience is non-negotiable for sustainable connectivity. This aligns perfectly with Pakistan's National Broadband Policy 2023, which targets 70% urban internet penetration by 2027. My technical toolkit spans RF planning (using Cadence and Atoll software), network security protocols, and project management certified by PMI, yet I remain equally committed to community-centric deployment—conducting free digital literacy workshops at Karachi's Alhamra Arts Council to empower residents in utilizing new services.</w:t>
      </w:r>
    </w:p>
    <w:p>
      <w:pPr>
        <w:pStyle w:val="BodyText"/>
      </w:pPr>
      <w:r>
        <w:t xml:space="preserve">My motivation for anchoring my career in Karachi stems from witnessing firsthand how telecommunications catalyze social and economic transformation. As the financial capital driving 25% of Pakistan's GDP, Karachi cannot afford fragmented connectivity. When I volunteered during Cyclone Biparjoy to restore emergency communications in coastal communities like Kiamari, I realized that reliable networks aren't merely technical assets—they are lifelines for families, businesses, and emergency services. This conviction fuels my aspiration to lead the rollout of 6G pilot networks in Karachi by 2027 through strategic partnerships with institutions like NUST’s Institute of Information Technology in Lahore and local universities such as Iqra University (Karachi campus). I envision creating a "Digital Corridor" along the North-South Motorway, integrating satellite backhaul and AI-driven traffic management to position Karachi as South Asia's most resilient telecom hub.</w:t>
      </w:r>
    </w:p>
    <w:p>
      <w:pPr>
        <w:pStyle w:val="BodyText"/>
      </w:pPr>
      <w:r>
        <w:t xml:space="preserve">Furthermore, I recognize that Pakistan's telecommunications future hinges on talent development. As an active member of the Institute of Electrical and Electronics Engineers (IEEE) Pakistan Chapter, I mentor engineering students through hackathons focused on solving Karachi-specific problems—like using edge computing to optimize water network monitoring in informal settlements. This commitment to nurturing homegrown expertise ensures that our growth isn't dependent on foreign consultants but built upon local ingenuity. My long-term goal is to establish a Telecommunication Innovation Center in Karachi, co-funded by the Ministry of Information Technology and private sector giants like Zong, where emerging engineers prototype solutions for challenges from Malir's flood-prone areas to Korangi's industrial parks.</w:t>
      </w:r>
    </w:p>
    <w:p>
      <w:pPr>
        <w:pStyle w:val="BodyText"/>
      </w:pPr>
      <w:r>
        <w:t xml:space="preserve">In Pakistan Karachi—a city that breathes innovation amid complexity—I see not just a workplace but a proving ground for transformative engineering. My career is defined by the belief that every fiber optic cable, every 5G tower, and every community Wi-Fi node we deploy builds more than infrastructure; it constructs pathways to education, healthcare access, and entrepreneurial opportunity for millions. I am ready to bring my technical rigor, cultural intelligence, and relentless problem-solving spirit to contribute not only as a Telecommunication Engineer but as a catalyst for Karachi's digital ascendancy. This Personal Statement is more than an application; it is a pledge—to Pakistan's progress, to Karachi's potential, and to the unwavering conviction that connectivity is the foundation of tomorrow.</w:t>
      </w:r>
    </w:p>
    <w:p>
      <w:pPr>
        <w:pStyle w:val="BodyText"/>
      </w:pPr>
      <w:r>
        <w:t xml:space="preserve">As we stand on the cusp of Pakistan’s digital renaissance, I am eager to translate this vision into action. I invite you to join me in engineering a future where Karachi’s skyline is illuminated not just by lights, but by seamless connectivity that empowers every citizen. The time for strategic investment in Pakistan's telecom ecosystem is now—and I am prepared to be part of its most critical chapters.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 Karachi, Pakistan</dc:title>
  <dc:creator/>
  <dc:language>en</dc:language>
  <cp:keywords/>
  <dcterms:created xsi:type="dcterms:W3CDTF">2026-05-01T11:05:03Z</dcterms:created>
  <dcterms:modified xsi:type="dcterms:W3CDTF">2026-05-01T11:05:03Z</dcterms:modified>
</cp:coreProperties>
</file>

<file path=docProps/custom.xml><?xml version="1.0" encoding="utf-8"?>
<Properties xmlns="http://schemas.openxmlformats.org/officeDocument/2006/custom-properties" xmlns:vt="http://schemas.openxmlformats.org/officeDocument/2006/docPropsVTypes"/>
</file>