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Saint</w:t>
      </w:r>
      <w:r>
        <w:t xml:space="preserve"> </w:t>
      </w:r>
      <w:r>
        <w:t xml:space="preserve">Petersburg,</w:t>
      </w:r>
      <w:r>
        <w:t xml:space="preserve"> </w:t>
      </w:r>
      <w:r>
        <w:t xml:space="preserve">Russia</w:t>
      </w:r>
    </w:p>
    <w:bookmarkStart w:id="26" w:name="Xe717ffbc50752f735bc905a72891f4831640538"/>
    <w:p>
      <w:pPr>
        <w:pStyle w:val="Heading1"/>
      </w:pPr>
      <w:r>
        <w:t xml:space="preserve">Personal Statement: A Commitment to Advancing Telecommunications in Russia Saint Petersburg</w:t>
      </w:r>
    </w:p>
    <w:p>
      <w:pPr>
        <w:pStyle w:val="FirstParagraph"/>
      </w:pPr>
      <w:r>
        <w:t xml:space="preserve">As a dedicated and innovative Telecommunication Engineer with over seven years of professional experience across Europe and Asia, I have developed a profound passion for designing resilient communication networks that connect communities and drive economic progress. My decision to pursue career opportunities specifically within Russia Saint Petersburg stems from a deep appreciation for the city's historical significance as a technological crossroads and its strategic role in Russia's digital transformation. This</w:t>
      </w:r>
      <w:r>
        <w:t xml:space="preserve"> </w:t>
      </w:r>
      <w:r>
        <w:rPr>
          <w:bCs/>
          <w:b/>
        </w:rPr>
        <w:t xml:space="preserve">Personal Statement</w:t>
      </w:r>
      <w:r>
        <w:t xml:space="preserve"> </w:t>
      </w:r>
      <w:r>
        <w:t xml:space="preserve">articulates my professional journey, technical expertise, and unwavering commitment to contributing to Saint Petersburg’s telecommunications infrastructure—a sector pivotal to Russia’s modernization agenda.</w:t>
      </w:r>
    </w:p>
    <w:bookmarkStart w:id="20" w:name="X0c4f4de6131b4ef74d8d8056e8eb2339e569279"/>
    <w:p>
      <w:pPr>
        <w:pStyle w:val="Heading2"/>
      </w:pPr>
      <w:r>
        <w:t xml:space="preserve">Educational Foundation and Technical Mastery</w:t>
      </w:r>
    </w:p>
    <w:p>
      <w:pPr>
        <w:pStyle w:val="FirstParagraph"/>
      </w:pPr>
      <w:r>
        <w:t xml:space="preserve">I hold a Master of Science in Telecommunications Engineering from the University of Tartu (Estonia), where I specialized in 5G network optimization and fiber-optic infrastructure design. My thesis, "Scalable Network Architecture for Urban Density," was directly applicable to Saint Petersburg’s complex urban landscape, which features historic districts requiring non-invasive deployment solutions alongside modern business hubs. Subsequently, I completed advanced certifications in Ericsson 5G RAN and Huawei Optical Transport Networks through the Russian Telecommunications Academy—a program explicitly designed to bridge international standards with local operational needs. This technical foundation enables me to address Saint Petersburg’s unique challenges: integrating legacy systems with next-generation networks while maintaining uninterrupted service for critical infrastructure like the Saint Petersburg Metro and port operations.</w:t>
      </w:r>
    </w:p>
    <w:bookmarkEnd w:id="20"/>
    <w:bookmarkStart w:id="21" w:name="X4671a68a22ba2558d6067f6f18324125114ffa1"/>
    <w:p>
      <w:pPr>
        <w:pStyle w:val="Heading2"/>
      </w:pPr>
      <w:r>
        <w:t xml:space="preserve">Professional Experience in High-Stakes Environments</w:t>
      </w:r>
    </w:p>
    <w:p>
      <w:pPr>
        <w:pStyle w:val="FirstParagraph"/>
      </w:pPr>
      <w:r>
        <w:t xml:space="preserve">My career includes pivotal roles at multinational firms operating across Eastern Europe. At Siemens AG (Lithuania), I led a team that deployed a 10Gbps fiber backbone connecting Riga to Vilnius, optimizing latency by 40%—a model I intend to replicate for Saint Petersburg’s digital corridor initiatives. More recently, as Senior Network Architect at Vodafone Russia, I managed the rollout of IoT sensors across Moscow’s smart-city projects. This experience directly informs my approach to Saint Petersburg: designing networks that support both tourism infrastructure (like the Hermitage Museum’s digital visitor systems) and industrial zones such as Kronstadt Shipyard. Crucially, I have navigated Russia’s stringent regulatory framework—including FSTEC compliance and RF-492 certification—ensuring all solutions meet national security standards without compromising innovation.</w:t>
      </w:r>
    </w:p>
    <w:bookmarkEnd w:id="21"/>
    <w:bookmarkStart w:id="22" w:name="Xe291b0b545f06de527f3f5600afa40dc7421b3e"/>
    <w:p>
      <w:pPr>
        <w:pStyle w:val="Heading2"/>
      </w:pPr>
      <w:r>
        <w:t xml:space="preserve">Why Saint Petersburg? Strategic Alignment with Regional Vision</w:t>
      </w:r>
    </w:p>
    <w:p>
      <w:pPr>
        <w:pStyle w:val="FirstParagraph"/>
      </w:pPr>
      <w:r>
        <w:t xml:space="preserve">Saint Petersburg represents an unparalleled opportunity to merge my engineering expertise with Russia’s ambitious digital strategy. The city, as Russia’s "Window to Europe," is central to the National Telecommunications Development Program 2030, which prioritizes high-speed connectivity for 15 million residents and international business corridors. I am particularly drawn to the Saint Petersburg International Financial Centre (SPBIFC) expansion and the ongoing Smart City initiative, where robust telecommunications are foundational for AI-driven traffic management, e-governance platforms, and cross-border data exchange. My proposal includes leveraging my experience in low-latency network design to enhance the city’s emerging 5G campus zones—especially around ITMO University and the Nevsky Prospekt tech corridor—thereby supporting Russia’s goal to rank among top-10 global digital economies by 2030.</w:t>
      </w:r>
    </w:p>
    <w:bookmarkEnd w:id="22"/>
    <w:bookmarkStart w:id="23" w:name="Xe6a9d84f2aa91176eddb7b64fce3dead711c6bb"/>
    <w:p>
      <w:pPr>
        <w:pStyle w:val="Heading2"/>
      </w:pPr>
      <w:r>
        <w:t xml:space="preserve">Technical Philosophy: Resilience, Sustainability, and Local Integration</w:t>
      </w:r>
    </w:p>
    <w:p>
      <w:pPr>
        <w:pStyle w:val="FirstParagraph"/>
      </w:pPr>
      <w:r>
        <w:t xml:space="preserve">As a Telecommunication Engineer, I reject the notion that infrastructure must compromise aesthetics or historical integrity. In Saint Petersburg’s UNESCO-listed districts, I pioneered "stealth deployment" techniques—using existing utilities like water pipes for fiber conduits—to minimize visual impact while maintaining 99.98% network uptime during the Tallinn-Baltic Sea cable project. This methodology aligns with Saint Petersburg’s urban planning ethos. Additionally, I champion sustainable engineering: my work on solar-powered cell sites in Estonia reduced carbon footprint by 35%, a practice I plan to adapt for Saint Petersburg’s new eco-districts like Petrogradsky Island. Crucially, I will collaborate with local partners like Rostelecom and Svyazinvest to co-develop training programs, ensuring knowledge transfer that strengthens Russia’s domestic engineering talent pipeline—a priority emphasized in the 2023 Ministry of Digital Development strategy.</w:t>
      </w:r>
    </w:p>
    <w:bookmarkEnd w:id="23"/>
    <w:bookmarkStart w:id="24" w:name="Xa70c37512a6b364e197497df60ebeffbfabc0f2"/>
    <w:p>
      <w:pPr>
        <w:pStyle w:val="Heading2"/>
      </w:pPr>
      <w:r>
        <w:t xml:space="preserve">Personal Commitment to Saint Petersburg's Future</w:t>
      </w:r>
    </w:p>
    <w:p>
      <w:pPr>
        <w:pStyle w:val="FirstParagraph"/>
      </w:pPr>
      <w:r>
        <w:t xml:space="preserve">Beyond technical execution, I view my role as a catalyst for community impact. Saint Petersburg’s telecommunications ecosystem directly influences healthcare accessibility (through telemedicine networks), educational equity (via rural school connectivity projects), and economic inclusion. I have already initiated partnerships with local universities to sponsor student internships in network security—a model I will expand within Russia Saint Petersburg to foster youth engagement in STEM fields. My fluency in Russian (CEFR C1) and cultural familiarity—from studying the city’s engineering history during my Tartu program—enable immediate collaboration with regional stakeholders. I am not merely seeking employment; I am committing to becoming a permanent contributor to Saint Petersburg’s identity as a digitally sovereign yet globally connected metropolis.</w:t>
      </w:r>
    </w:p>
    <w:bookmarkEnd w:id="24"/>
    <w:bookmarkStart w:id="25" w:name="conclusion-engineering-tomorrow-today"/>
    <w:p>
      <w:pPr>
        <w:pStyle w:val="Heading2"/>
      </w:pPr>
      <w:r>
        <w:t xml:space="preserve">Conclusion: Engineering Tomorrow, Today</w:t>
      </w:r>
    </w:p>
    <w:p>
      <w:pPr>
        <w:pStyle w:val="FirstParagraph"/>
      </w:pPr>
      <w:r>
        <w:t xml:space="preserve">The convergence of Saint Petersburg’s historical legacy and its forward-looking digital ambitions creates an unmatched environment for telecommunication innovation. My expertise in 5G/6G deployment, regulatory navigation, and community-centric engineering directly addresses the city’s priorities outlined in the "Digital Saint Petersburg 2030" roadmap. As a Telecommunication Engineer committed to elevating Russia’s technological sovereignty while respecting its urban heritage, I am eager to contribute my skills to projects that will define the city’s next chapter. This</w:t>
      </w:r>
      <w:r>
        <w:t xml:space="preserve"> </w:t>
      </w:r>
      <w:r>
        <w:rPr>
          <w:bCs/>
          <w:b/>
        </w:rPr>
        <w:t xml:space="preserve">Personal Statement</w:t>
      </w:r>
      <w:r>
        <w:t xml:space="preserve"> </w:t>
      </w:r>
      <w:r>
        <w:t xml:space="preserve">is not merely an application—it is a pledge: To build networks that empower Saint Petersburg, Russia, and its people for generations to come. I seek not just a position in Russia Saint Petersburg, but the opportunity to call this vibrant city home while engineering its future.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Saint Petersburg, Russia</dc:title>
  <dc:creator/>
  <cp:keywords/>
  <dcterms:created xsi:type="dcterms:W3CDTF">2025-12-08T05:49:24Z</dcterms:created>
  <dcterms:modified xsi:type="dcterms:W3CDTF">2025-12-08T05:49:24Z</dcterms:modified>
</cp:coreProperties>
</file>

<file path=docProps/custom.xml><?xml version="1.0" encoding="utf-8"?>
<Properties xmlns="http://schemas.openxmlformats.org/officeDocument/2006/custom-properties" xmlns:vt="http://schemas.openxmlformats.org/officeDocument/2006/docPropsVTypes"/>
</file>