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6" w:name="Xaeaa3615f70485aa4da3134663c96cbb47f53ff"/>
    <w:p>
      <w:pPr>
        <w:pStyle w:val="Heading1"/>
      </w:pPr>
      <w:r>
        <w:t xml:space="preserve">Personal Statement for Telecommunication Engineer Position</w:t>
      </w:r>
    </w:p>
    <w:p>
      <w:pPr>
        <w:pStyle w:val="FirstParagraph"/>
      </w:pPr>
      <w:r>
        <w:t xml:space="preserve">As a dedicated Telecommunication Engineer with over five years of progressive experience in network design, optimization, and deployment across challenging urban environments, I am writing to express my enthusiastic interest in contributing to Venezuela Caracas' evolving telecommunications landscape. My professional journey has been deeply shaped by the unique demands of serving densely populated metropolitan areas like Caracas, where resilient infrastructure is not merely advantageous but essential for national connectivity and socio-economic progress. This</w:t>
      </w:r>
      <w:r>
        <w:t xml:space="preserve"> </w:t>
      </w:r>
      <w:r>
        <w:rPr>
          <w:bCs/>
          <w:b/>
        </w:rPr>
        <w:t xml:space="preserve">Personal Statement</w:t>
      </w:r>
      <w:r>
        <w:t xml:space="preserve"> </w:t>
      </w:r>
      <w:r>
        <w:t xml:space="preserve">outlines my qualifications, commitment to local innovation, and vision for advancing telecommunications in Venezuela's capital.</w:t>
      </w:r>
    </w:p>
    <w:bookmarkStart w:id="20" w:name="X2670e87710adc76aa30ac792d21a9c2b83ad171"/>
    <w:p>
      <w:pPr>
        <w:pStyle w:val="Heading2"/>
      </w:pPr>
      <w:r>
        <w:t xml:space="preserve">Professional Foundation Rooted in Venezuela Caracas</w:t>
      </w:r>
    </w:p>
    <w:p>
      <w:pPr>
        <w:pStyle w:val="FirstParagraph"/>
      </w:pPr>
      <w:r>
        <w:t xml:space="preserve">I hold a Bachelor’s degree in Telecommunications Engineering from Universidad Central de Venezuela (UCV), where my academic focus centered on microwave transmission systems, cellular network architectures, and emerging 5G technologies. During my studies, I conducted field research at Caracas’ urban test sites—particularly in the El Cafetal and La Pastora neighborhoods—to analyze signal penetration challenges in high-rise environments. This hands-on experience cemented my understanding that effective telecommunications solutions for Venezuela Caracas must prioritize adaptability to geographic constraints, power instability, and diverse socioeconomic demographics. My subsequent role as a Network Optimization Engineer at Movilnet (a leading Venezuelan operator) allowed me to directly address these complexities across 12 Caracas districts, improving network efficiency by 37% during peak demand periods.</w:t>
      </w:r>
    </w:p>
    <w:bookmarkEnd w:id="20"/>
    <w:bookmarkStart w:id="21" w:name="X236b217c38c94a31a512a4561b6963dc7bf4280"/>
    <w:p>
      <w:pPr>
        <w:pStyle w:val="Heading2"/>
      </w:pPr>
      <w:r>
        <w:t xml:space="preserve">Technical Expertise Aligned with Venezuela’s Needs</w:t>
      </w:r>
    </w:p>
    <w:p>
      <w:pPr>
        <w:pStyle w:val="FirstParagraph"/>
      </w:pPr>
      <w:r>
        <w:t xml:space="preserve">My proficiency spans end-to-end telecommunications systems critical to Venezuela Caracas’ infrastructure development. I have designed and implemented fiber-optic backbone networks for CANTV, extending connectivity to underserved communities in Petare and San Juan de los Morros—areas previously reliant on fragmented 3G services. My work involved navigating Venezuela’s regulatory framework (including the National Telecommunications Commission’s standards) while integrating cost-effective solutions using refurbished equipment, a necessity given the current economic climate. I am adept at troubleshooting legacy systems while preparing networks for modern transitions: recently, I led a pilot project deploying low-cost IoT sensors to monitor power outages in Caracas’ central business district, enabling predictive network adjustments that reduced service downtime by 29% during load-shedding events.</w:t>
      </w:r>
    </w:p>
    <w:bookmarkEnd w:id="21"/>
    <w:bookmarkStart w:id="22" w:name="X1ec200eccae08d6c064b2b22603e58a687e216d"/>
    <w:p>
      <w:pPr>
        <w:pStyle w:val="Heading2"/>
      </w:pPr>
      <w:r>
        <w:t xml:space="preserve">Commitment to Sustainable Impact in Venezuela Caracas</w:t>
      </w:r>
    </w:p>
    <w:p>
      <w:pPr>
        <w:pStyle w:val="FirstParagraph"/>
      </w:pPr>
      <w:r>
        <w:t xml:space="preserve">Beyond technical execution, I am driven by a mission to leverage telecommunications as a catalyst for inclusive growth in Venezuela. In Caracas, where digital access remains uneven, I co-founded a community initiative that trained 150 local technicians in basic network maintenance—focusing on rural-to-urban connectivity corridors between Caracas and the Andean foothills. This project, supported by the Venezuelan Ministry of Communication and Information Technology (MCTI), directly addressed skill gaps identified in national infrastructure plans. I also contributed to a UNESCO-backed study mapping digital literacy barriers across Caracas’ public schools, advocating for telecom partnerships to integrate educational technology into curriculum frameworks.</w:t>
      </w:r>
    </w:p>
    <w:bookmarkEnd w:id="22"/>
    <w:bookmarkStart w:id="23" w:name="Xd6b51f9b87a1cde2255fe37e7789132f9b8de90"/>
    <w:p>
      <w:pPr>
        <w:pStyle w:val="Heading2"/>
      </w:pPr>
      <w:r>
        <w:t xml:space="preserve">Why Venezuela Caracas? A Personal and Professional Imperative</w:t>
      </w:r>
    </w:p>
    <w:p>
      <w:pPr>
        <w:pStyle w:val="FirstParagraph"/>
      </w:pPr>
      <w:r>
        <w:t xml:space="preserve">Venezuela Caracas is not just a location for my career—it is a crucible where telecommunications innovation meets urgent societal needs. The city’s population of over 3 million, coupled with its status as the nation’s economic and political hub, demands solutions that balance scalability with resilience. Having witnessed firsthand how network failures disrupt healthcare coordination during emergencies (like the 2021 Caracas hospital power outage), I am motivated to build infrastructure that endures volatility. My approach integrates local knowledge: I collaborate closely with community leaders in Caracas’ barrios to co-design last-mile solutions, ensuring services align with cultural contexts and user behaviors—such as prioritizing affordable data bundles for low-income users during critical hours.</w:t>
      </w:r>
    </w:p>
    <w:bookmarkEnd w:id="23"/>
    <w:bookmarkStart w:id="24" w:name="X7a1a1b6c8efec5e967e22639b640897ed49840b"/>
    <w:p>
      <w:pPr>
        <w:pStyle w:val="Heading2"/>
      </w:pPr>
      <w:r>
        <w:t xml:space="preserve">Future Vision: Advancing Telecommunications in Venezuela</w:t>
      </w:r>
    </w:p>
    <w:p>
      <w:pPr>
        <w:pStyle w:val="FirstParagraph"/>
      </w:pPr>
      <w:r>
        <w:t xml:space="preserve">I envision a Venezuela Caracas where telecommunications transcends basic connectivity to empower entrepreneurship, remote education, and digital governance. As a</w:t>
      </w:r>
      <w:r>
        <w:t xml:space="preserve"> </w:t>
      </w:r>
      <w:r>
        <w:rPr>
          <w:bCs/>
          <w:b/>
        </w:rPr>
        <w:t xml:space="preserve">Telecommunication Engineer</w:t>
      </w:r>
      <w:r>
        <w:t xml:space="preserve">, I aim to champion initiatives like expanding LTE-M networks for public safety drones in Caracas’ hilly zones and integrating solar-powered micro-towers into the city’s grid—reducing dependence on unstable power sources. My ultimate goal is to contribute to Venezuela’s National Digital Strategy (2021-2030), focusing on interoperable systems that bridge urban-rural divides. For instance, I am exploring partnerships with Venezuelan universities to establish a Caracas-based 5G testbed, fostering local R&amp;D talent while accelerating the nation’s technological sovereignty.</w:t>
      </w:r>
    </w:p>
    <w:bookmarkEnd w:id="24"/>
    <w:bookmarkStart w:id="25" w:name="Xce06c38d836a9c3f3b79344716d663844b31c05"/>
    <w:p>
      <w:pPr>
        <w:pStyle w:val="Heading2"/>
      </w:pPr>
      <w:r>
        <w:t xml:space="preserve">Conclusion: A Dedicated Partner for Venezuela’s Digital Future</w:t>
      </w:r>
    </w:p>
    <w:p>
      <w:pPr>
        <w:pStyle w:val="FirstParagraph"/>
      </w:pPr>
      <w:r>
        <w:t xml:space="preserve">My career has been defined by transforming telecommunications challenges into opportunities for meaningful impact—specifically within the vibrant, complex ecosystem of Venezuela Caracas. I bring not only technical mastery in wireless networks, fiber deployment, and project management but also an intimate understanding of the city’s operational realities. I am eager to apply this expertise to support your organization’s mission while learning from Venezuela’s unique telecommunications heritage. As a local professional deeply invested in Caracas’ growth, I am ready to collaborate on building a more connected, equitable future for all Venezuelans.</w:t>
      </w:r>
    </w:p>
    <w:p>
      <w:pPr>
        <w:pStyle w:val="BodyText"/>
      </w:pPr>
      <w:r>
        <w:t xml:space="preserve">With sincere commitment to Venezuela Caracas and its digital evolution,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Venezuela Caracas</dc:title>
  <dc:creator/>
  <dc:language>en</dc:language>
  <cp:keywords/>
  <dcterms:created xsi:type="dcterms:W3CDTF">2026-07-20T20:37:07Z</dcterms:created>
  <dcterms:modified xsi:type="dcterms:W3CDTF">2026-07-20T20:37:07Z</dcterms:modified>
</cp:coreProperties>
</file>

<file path=docProps/custom.xml><?xml version="1.0" encoding="utf-8"?>
<Properties xmlns="http://schemas.openxmlformats.org/officeDocument/2006/custom-properties" xmlns:vt="http://schemas.openxmlformats.org/officeDocument/2006/docPropsVTypes"/>
</file>