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54a843efe44358d1b2fa934a7e4f428879178bb"/>
    <w:p>
      <w:pPr>
        <w:pStyle w:val="Heading1"/>
      </w:pPr>
      <w:r>
        <w:t xml:space="preserve">Personal Statement: Pursuing Excellence as a University Lecturer in Beijing, China</w:t>
      </w:r>
    </w:p>
    <w:p>
      <w:pPr>
        <w:pStyle w:val="FirstParagraph"/>
      </w:pPr>
      <w:r>
        <w:t xml:space="preserve">The decision to pursue a career as a University Lecturer in the vibrant academic landscape of China Beijing represents not merely a professional aspiration, but a deeply considered commitment to contributing to one of the world's most dynamic educational ecosystems. This Personal Statement articulates my academic journey, teaching philosophy, and profound dedication to fostering intellectual growth within the specific context of higher education in China's capital city. My goal is clear: to become an effective University Lecturer at a leading institution in Beijing, bridging global scholarly perspectives with the unique cultural and pedagogical environment of China.</w:t>
      </w:r>
    </w:p>
    <w:p>
      <w:pPr>
        <w:pStyle w:val="BodyText"/>
      </w:pPr>
      <w:r>
        <w:t xml:space="preserve">My academic foundation is built upon a rigorous Doctorate in Education Policy and Comparative Pedagogy from the University of Oxford, complemented by extensive research focused on innovative teaching methodologies within East Asian contexts. My doctoral dissertation specifically examined the integration of critical thinking frameworks into STEM curricula across Chinese universities, a topic I explored through fieldwork in Beijing's premier institutions. This research revealed that while Chinese higher education excels in foundational knowledge transmission and student discipline—core values deeply respected within China's educational tradition—there exists significant opportunity to further nurture independent inquiry and creative problem-solving among students. It is this precise intersection of traditional strength and evolving need that I am eager to address as a dedicated University Lecturer in Beijing.</w:t>
      </w:r>
    </w:p>
    <w:p>
      <w:pPr>
        <w:pStyle w:val="BodyText"/>
      </w:pPr>
      <w:r>
        <w:t xml:space="preserve">My teaching philosophy centers on "culturally responsive pedagogy with intellectual rigor." I believe effective instruction in China Beijing must honor the Confucian emphasis on respect for knowledge and teachers while simultaneously empowering students through active, student-centered learning. In my previous role as a visiting instructor at Zhejiang University, I successfully implemented project-based learning modules where students analyzed real-world challenges facing Chinese cities like Beijing—such as sustainable urban development or technological innovation in the capital's tech hubs (e.g., Zhongguancun). This approach not only engaged students deeply but also demonstrated how academic theory directly connects to China's national development goals. I am acutely aware that teaching excellence in this environment requires moving beyond translation of Western methods; it demands contextual adaptation and sensitivity to local educational values, a principle I have actively practiced and refined.</w:t>
      </w:r>
    </w:p>
    <w:p>
      <w:pPr>
        <w:pStyle w:val="BodyText"/>
      </w:pPr>
      <w:r>
        <w:t xml:space="preserve">What truly drives me is the transformative potential of higher education in Beijing. As China accelerates its investment in "Double First-Class" universities to become a global innovation leader, there is an urgent need for educators who understand both international best practices and the specific cultural nuances of Chinese academia. My commitment as a University Lecturer extends beyond delivering lectures; it involves mentoring students through academic challenges, fostering cross-cultural dialogue within diverse classrooms, and contributing to curriculum development that prepares graduates not just for domestic success, but for meaningful global citizenship. I am particularly eager to collaborate with colleagues at Beijing institutions on initiatives supporting China's strategic focus areas like artificial intelligence, green technology, and international business—fields where Beijing serves as the epicenter of research and policy.</w:t>
      </w:r>
    </w:p>
    <w:p>
      <w:pPr>
        <w:pStyle w:val="BodyText"/>
      </w:pPr>
      <w:r>
        <w:t xml:space="preserve">I recognize that teaching in China requires more than academic expertise; it demands cultural humility and a genuine commitment to the local context. I have actively engaged with Chinese society through volunteer work with community education programs in Beijing's Xicheng District, learning Mandarin at an intermediate level (HSK 4) and immersing myself in local customs. This experience has profoundly shaped my understanding of the student mindset, the expectations within China's university system, and the importance of building trust—elements I would bring directly into my classroom as a University Lecturer in Beijing. I understand that success here means respecting established hierarchies while gently encouraging critical engagement, balancing discipline with creativity to meet students where they are.</w:t>
      </w:r>
    </w:p>
    <w:p>
      <w:pPr>
        <w:pStyle w:val="BodyText"/>
      </w:pPr>
      <w:r>
        <w:t xml:space="preserve">My vision for my role as a University Lecturer in Beijing is firmly grounded in long-term contribution. I aspire not only to be an effective educator but also to become an active member of the university’s research community, publishing work on pedagogical innovation relevant to China's higher education challenges. I am committed to participating in faculty development programs and collaborating with peers across disciplines—particularly within Beijing’s unique academic environment where universities like Peking University, Tsinghua University, and Renmin University form an unparalleled network of intellectual exchange. I see my role as helping bridge the gap between global academic discourse and the specific needs of students preparing to lead China's next phase of development.</w:t>
      </w:r>
    </w:p>
    <w:p>
      <w:pPr>
        <w:pStyle w:val="BodyText"/>
      </w:pPr>
      <w:r>
        <w:t xml:space="preserve">Ultimately, this Personal Statement is a declaration of intent: I am ready to bring my research insights, teaching passion, cross-cultural competence, and deep respect for China's educational heritage to the role of University Lecturer in Beijing. I am not seeking merely a position; I seek an opportunity to be part of the remarkable academic community flourishing within this historic capital. My experience aligns precisely with Beijing’s mission to cultivate world-class talent through innovative pedagogy rooted in cultural understanding. I am eager for the chance to contribute meaningfully under the banner of higher education excellence, right here in China Beijing—a city where tradition and innovation converge to shape the future of learning.</w:t>
      </w:r>
    </w:p>
    <w:p>
      <w:pPr>
        <w:pStyle w:val="BodyText"/>
      </w:pPr>
      <w:r>
        <w:t xml:space="preserve">I welcome the opportunity to discuss how my vision and skills can support your institution's goals as a dedicated University Lecturer committed to empowering students within this exceptional academic environment.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Beijing, China</dc:title>
  <dc:creator/>
  <dc:language>en</dc:language>
  <cp:keywords/>
  <dcterms:created xsi:type="dcterms:W3CDTF">2025-12-08T14:34:01Z</dcterms:created>
  <dcterms:modified xsi:type="dcterms:W3CDTF">2025-12-08T14:34:01Z</dcterms:modified>
</cp:coreProperties>
</file>

<file path=docProps/custom.xml><?xml version="1.0" encoding="utf-8"?>
<Properties xmlns="http://schemas.openxmlformats.org/officeDocument/2006/custom-properties" xmlns:vt="http://schemas.openxmlformats.org/officeDocument/2006/docPropsVTypes"/>
</file>