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3b1ae8096c355eda7e62b34fdc3f777ad94e484"/>
    <w:p>
      <w:pPr>
        <w:pStyle w:val="Heading1"/>
      </w:pPr>
      <w:r>
        <w:t xml:space="preserve">Personal Statement: Pursuing Excellence as a University Lecturer in Ghana Accra</w:t>
      </w:r>
    </w:p>
    <w:p>
      <w:pPr>
        <w:pStyle w:val="FirstParagraph"/>
      </w:pPr>
      <w:r>
        <w:t xml:space="preserve">As I prepare to submit this Personal Statement, I reflect deeply on my professional journey and unwavering commitment to shaping the future of higher education within Ghana's vibrant academic ecosystem. With over eight years of progressive experience in tertiary education across Africa, I am excited to present myself as a dedicated candidate for a University Lecturer position at an esteemed institution in Accra, Ghana. This Personal Statement articulates my pedagogical philosophy, research alignment with national development priorities, and profound commitment to contributing meaningfully to the intellectual landscape of Ghana Accra.</w:t>
      </w:r>
    </w:p>
    <w:p>
      <w:pPr>
        <w:pStyle w:val="BodyText"/>
      </w:pPr>
      <w:r>
        <w:t xml:space="preserve">My academic foundation includes a Doctorate in Educational Leadership from the University of Cape Coast, where I specialized in innovative curriculum design for African contexts. Prior to this, I earned a Master's in Social Sciences from Kwame Nkrumah University of Science and Technology (KNUST), further solidifying my understanding of Ghana's socio-educational challenges. My teaching career began at the University of Professional Studies, Accra (UPSA), where I designed and delivered courses in Development Studies and Educational Policy. In this role, I quickly understood that effective teaching in Ghana Accra transcends textbook knowledge—it demands cultural responsiveness, contextual relevance, and a deep respect for Ghanaian educational values. As a University Lecturer at UPSA, I developed interactive modules integrating local case studies from Accra's informal settlements and agricultural communities, ensuring students connected theory to tangible realities.</w:t>
      </w:r>
    </w:p>
    <w:p>
      <w:pPr>
        <w:pStyle w:val="BodyText"/>
      </w:pPr>
      <w:r>
        <w:t xml:space="preserve">Central to my pedagogical approach is the belief that transformative education in Ghana Accra must empower students as agents of change. I have consistently employed student-centered methodologies such as problem-based learning anchored in Ghanaian socio-economic contexts. For instance, during a recent course on Sustainable Development, my students collaborated with grassroots organizations in Odorkor and Ayawaso to design community-led waste management solutions—a project later adopted by the Accra Metropolitan Assembly. This hands-on approach, which I pioneered as a University Lecturer, has consistently elevated student engagement and critical thinking skills. My teaching philosophy aligns seamlessly with Ghana's National Education Policy (2018-2030), particularly its emphasis on "quality education for all" and "relevance to national development." I have actively participated in workshops organized by the Ghana Tertiary Education Commission (GTEC) to refine my practice, ensuring it meets the highest standards expected of a University Lecturer in our nation's leading academic hubs.</w:t>
      </w:r>
    </w:p>
    <w:p>
      <w:pPr>
        <w:pStyle w:val="BodyText"/>
      </w:pPr>
      <w:r>
        <w:t xml:space="preserve">My research portfolio is deliberately aligned with Ghana's strategic priorities, particularly those relevant to Accra as West Africa's economic and educational capital. I am currently investigating "Digital Literacy Gaps in Urban Secondary Schools Across Greater Accra," funded by the Ghana Academy of Arts and Sciences. This study directly addresses the Ministry of Education’s 2023 Digital Transformation Agenda, which prioritizes bridging the urban-rural digital divide—a critical issue for Accra's rapidly growing student population. My work has been published in reputable journals including the *Ghana Journal of Education* and presented at the West African University Teachers’ Association (WAUTA) conference held in Accra. As a University Lecturer, I view research not as an isolated academic exercise but as a vital tool to inform policy and practice within Ghana Accra’s educational corridors. My findings have already influenced curriculum updates at three institutions in the Greater Accra Region, demonstrating the real-world impact of scholarship rooted in local context.</w:t>
      </w:r>
    </w:p>
    <w:p>
      <w:pPr>
        <w:pStyle w:val="BodyText"/>
      </w:pPr>
      <w:r>
        <w:t xml:space="preserve">Furthermore, my commitment to Ghana Accra extends beyond classroom walls into community engagement. I serve as a mentor for the Youth Empowerment Initiative (YEI) based at Legon Campus, providing free digital skills training to 50+ youth from underprivileged communities in Accra's Korle-Klottey district. This initiative mirrors my belief that universities must be "community anchors," a principle enshrined in Ghana's 2023 University of Ghana Strategic Plan. I have also collaborated with the National Disaster Management Organization (NADMO) on an Accra-focused disaster resilience project, integrating community-based learning into my courses at UPSA. These experiences reinforce that being a University Lecturer in Ghana Accra means embracing civic responsibility alongside academic excellence—a dual mandate I fulfill daily.</w:t>
      </w:r>
    </w:p>
    <w:p>
      <w:pPr>
        <w:pStyle w:val="BodyText"/>
      </w:pPr>
      <w:r>
        <w:t xml:space="preserve">The dynamic environment of Ghana Accra, with its blend of global opportunities and deep-rooted cultural heritage, provides the ideal setting for my professional growth. The city's status as a hub for innovation—evident in ventures like iSpace Accra and the Ghana AI Lab—fuels my aspiration to cultivate future leaders equipped to address 21st-century challenges. I am particularly eager to contribute to institutions that value Ghanaian scholarship, such as the University of Ghana (Legon), where I have long admired the work of faculty in the Institute of Statistical Social and Economic Research (ISSER). My vision for teaching in Accra includes developing collaborative research networks with local industry partners like MTN Ghana and Glo, ensuring our graduates possess both theoretical depth and practical skills demanded by Accra’s burgeoning tech sector.</w:t>
      </w:r>
    </w:p>
    <w:p>
      <w:pPr>
        <w:pStyle w:val="BodyText"/>
      </w:pPr>
      <w:r>
        <w:t xml:space="preserve">My journey as an educator has taught me that meaningful impact in Ghana requires humility, adaptability, and a steadfast commitment to the nation's aspirations. I have witnessed firsthand how quality education can uplift communities—from students from Kumasi who now lead social enterprises in Accra to graduates who have secured positions at the World Bank’s Accra office. These successes fuel my determination to become an exemplary University Lecturer in Ghana Accra, where I will nurture critical thinkers ready to drive national progress. I am not merely seeking a position; I am seeking partnership with an institution that shares my vision for education as Ghana's most potent catalyst for sustainable development.</w:t>
      </w:r>
    </w:p>
    <w:p>
      <w:pPr>
        <w:pStyle w:val="BodyText"/>
      </w:pPr>
      <w:r>
        <w:t xml:space="preserve">This Personal Statement encapsulates my professional ethos, academic rigor, and deep-rooted dedication to Ghana's educational advancement. I am confident that my qualifications align precisely with the needs of a progressive University Lecturer role in Accra—a city where knowledge is not just cultivated but transformed into tangible progress for our nation. I welcome the opportunity to bring this passion to your esteemed institution, contributing actively to shaping Ghana Accra’s next generation of thought leaders and innovators.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cp:keywords/>
  <dcterms:created xsi:type="dcterms:W3CDTF">2026-07-23T08:46:17Z</dcterms:created>
  <dcterms:modified xsi:type="dcterms:W3CDTF">2026-07-23T08:46:17Z</dcterms:modified>
</cp:coreProperties>
</file>

<file path=docProps/custom.xml><?xml version="1.0" encoding="utf-8"?>
<Properties xmlns="http://schemas.openxmlformats.org/officeDocument/2006/custom-properties" xmlns:vt="http://schemas.openxmlformats.org/officeDocument/2006/docPropsVTypes"/>
</file>