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the University Lecturer position at an institution in Israel Jerusalem, I reflect on a journey dedicated to intellectual discovery, cross-cultural dialogue, and the transformative power of education. My academic path has been shaped by a profound belief that teaching is not merely the transmission of knowledge but the cultivation of critical thought within communities that embody both ancient wisdom and contemporary dynamism. The opportunity to contribute to academia in Israel Jerusalem represents not just a career step, but a deeply resonant alignment with my professional values and vision for higher education in one of the world’s most historically rich and intellectually vibrant regions.</w:t>
      </w:r>
    </w:p>
    <w:p>
      <w:pPr>
        <w:pStyle w:val="BodyText"/>
      </w:pPr>
      <w:r>
        <w:t xml:space="preserve">My academic foundation began with a Bachelor’s degree in History from Tel Aviv University, where I immersed myself in the complex narratives of Middle Eastern societies. This early exposure to Jerusalem’s layered history—where Jewish, Christian, Muslim, and other cultural traditions intersected daily—instilled in me an understanding that education must be rooted in contextual awareness. My Master’s and PhD research at Oxford University further developed this perspective, focusing on intercultural exchange in pre-modern Mediterranean civilizations. Yet I knew true academic growth required engagement with living communities, not just theoretical study. This conviction led me to pursue teaching roles across diverse institutions before arriving at my current position as a Senior Teaching Fellow at the University of Birmingham’s School of Oriental and African Studies.</w:t>
      </w:r>
    </w:p>
    <w:p>
      <w:pPr>
        <w:pStyle w:val="BodyText"/>
      </w:pPr>
      <w:r>
        <w:t xml:space="preserve">In my five years as an educator, I have consistently designed curricula that bridge theoretical frameworks with real-world relevance—particularly in courses on comparative religious studies and Middle Eastern history. At Birmingham, I developed a module titled "Jerusalem: City of Contradictions," which examines the city’s role as both a sacred space and political flashpoint through primary sources, archaeological evidence, and contemporary media. This course attracted students from over 30 nationalities, fostering dialogue that mirrored Jerusalem’s own pluralistic reality. My teaching methodology centers on what I call "contextual scaffolding"—building student confidence by first grounding complex topics in familiar historical or personal experiences before introducing nuanced academic analysis. For instance, when discussing religious coexistence in medieval Jerusalem, I begin with students’ own encounters with diversity at home, then transition to how these themes manifest in historical and modern contexts. This approach has earned consistently high evaluations for fostering "intellectual courage" and "empathetic critical thinking," as noted in student feedback surveys.</w:t>
      </w:r>
    </w:p>
    <w:p>
      <w:pPr>
        <w:pStyle w:val="BodyText"/>
      </w:pPr>
      <w:r>
        <w:t xml:space="preserve">My commitment extends beyond the classroom to scholarly contributions that directly serve Israel Jerusalem’s academic ecosystem. I recently co-authored a peer-reviewed article in the *Journal of Middle Eastern Studies* examining how digital humanities tools can reconstruct lost architectural heritage sites in Jerusalem, with implications for preserving cultural memory amid urban development. This project emerged from my collaboration with Israeli archaeologists at the Hebrew University and was presented at the 2023 International Conference on Heritage Management in Jerusalem. I am eager to expand such partnerships upon joining a local institution, particularly through initiatives that empower students to document living cultural traditions—such as interviewing elderly residents of Silwan or mapping intangible heritage in East Jerusalem’s markets. These projects don’t merely enrich academic knowledge; they build bridges between university and community.</w:t>
      </w:r>
    </w:p>
    <w:p>
      <w:pPr>
        <w:pStyle w:val="BodyText"/>
      </w:pPr>
      <w:r>
        <w:t xml:space="preserve">What moves me most deeply about teaching in Israel Jerusalem is the unique opportunity to engage with a city that embodies both conflict and reconciliation, fragmentation and synthesis. Having spent sabbaticals in Jerusalem—visiting the Armenian Quarter’s libraries, participating in interfaith dialogue groups at Al-Aqsa Mosque’s periphery, and collaborating with Israeli-Palestinian youth workshops—I have witnessed firsthand how education can transform tension into shared intellectual inquiry. In my view, a University Lecturer in this context must be a facilitator of difficult conversations while upholding academic rigor. For example, during my 2022 visit to the Jerusalem International YMCA, I co-designed a workshop for Israeli and Palestinian high school teachers on "Teaching Contested History Without Bias," which later informed my university’s teacher-training program. This experience reinforced that effective pedagogy in Israel Jerusalem requires cultural humility and the courage to confront uncomfortable truths without sacrificing respect.</w:t>
      </w:r>
    </w:p>
    <w:p>
      <w:pPr>
        <w:pStyle w:val="BodyText"/>
      </w:pPr>
      <w:r>
        <w:t xml:space="preserve">I recognize that teaching in this region demands more than academic excellence; it requires active citizenship within a complex social fabric. My previous role involved founding the Birmingham Middle East Engagement Network, which connected students with NGOs working on reconciliation projects across the Levant. I intend to replicate and localize this model in Israel Jerusalem, partnering with institutions like the Bezalel Academy of Arts and Design or the Hebrew University’s Center for Jewish Studies to create student-led projects addressing contemporary societal challenges—from environmental sustainability in the Jordan Valley to inclusive urban planning in Jerusalem’s neighborhoods. As a lecturer, I will emphasize that our role is not just to explain history but to equip students with tools to shape more just futures.</w:t>
      </w:r>
    </w:p>
    <w:p>
      <w:pPr>
        <w:pStyle w:val="BodyText"/>
      </w:pPr>
      <w:r>
        <w:t xml:space="preserve">Looking ahead, my long-term vision aligns precisely with the mission of an institution rooted in Israel Jerusalem. I aim to establish a university-wide research cluster focused on "Urban Futures in Divided Cities," drawing on Jerusalem’s unique position as a global case study. This would include collaborative fieldwork with students across all disciplines—engineering students mapping air quality patterns, sociology majors studying immigrant integration, and literature scholars analyzing diasporic narratives—to produce interdisciplinary outputs that inform both academic discourse and policy. The city itself becomes our classroom: the Western Wall’s historical layers, the Old City’s architectural evolution, or even the modern infrastructure of Gilo Park offer endless material for inquiry. My goal is to ensure every student graduates not just with knowledge, but with a profound sense of responsibility toward Jerusalem as a living symbol of humanity’s shared struggle for coexistence.</w:t>
      </w:r>
    </w:p>
    <w:p>
      <w:pPr>
        <w:pStyle w:val="BodyText"/>
      </w:pPr>
      <w:r>
        <w:t xml:space="preserve">In crafting this Personal Statement, I reaffirm that my aspiration to become a University Lecturer in Israel Jerusalem stems from an unwavering commitment to education that is both intellectually rigorous and ethically grounded. My academic background, teaching philosophy, and community engagement have prepared me to contribute meaningfully to your institution’s legacy of scholarly excellence while actively participating in Jerusalem’s ongoing narrative. I am ready to bring my passion for contextual learning, collaborative scholarship, and civic-minded mentorship to your campus—a place where every lecture hall echoes with the weight of history and the promise of tomorrow.</w:t>
      </w:r>
    </w:p>
    <w:p>
      <w:pPr>
        <w:pStyle w:val="BodyText"/>
      </w:pPr>
      <w:r>
        <w:t xml:space="preserve">Thank you for considering my application. I eagerly anticipate the possibility of contributing to your academic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2026-07-20T06:38:03Z</dcterms:created>
  <dcterms:modified xsi:type="dcterms:W3CDTF">2026-07-20T06:38:03Z</dcterms:modified>
</cp:coreProperties>
</file>

<file path=docProps/custom.xml><?xml version="1.0" encoding="utf-8"?>
<Properties xmlns="http://schemas.openxmlformats.org/officeDocument/2006/custom-properties" xmlns:vt="http://schemas.openxmlformats.org/officeDocument/2006/docPropsVTypes"/>
</file>