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Xc4d03a3d33bb1f457f93cbf56e320912b229aa5"/>
    <w:p>
      <w:pPr>
        <w:pStyle w:val="Heading1"/>
      </w:pPr>
      <w:r>
        <w:t xml:space="preserve">Personal Statement for University Lecturer Position</w:t>
      </w:r>
    </w:p>
    <w:p>
      <w:pPr>
        <w:pStyle w:val="FirstParagraph"/>
      </w:pPr>
      <w:r>
        <w:t xml:space="preserve">As I prepare this Personal Statement, I find myself reflecting on a journey that has consistently led me toward the profound intersection of academic excellence and cross-cultural intellectual exchange. My aspiration to become a University Lecturer in Japan Tokyo is not merely a career objective—it is the culmination of years dedicated to pedagogical innovation, scholarly research, and an unwavering commitment to fostering global citizenship within higher education. This document represents my formal declaration of intent, outlining how my background aligns with the transformative mission of Tokyo's academic institutions and my vision for contributing meaningfully to Japan's educational landscape.</w:t>
      </w:r>
    </w:p>
    <w:bookmarkStart w:id="20" w:name="Xa17533a72a41d396e4490f9256e8d8b004d82e2"/>
    <w:p>
      <w:pPr>
        <w:pStyle w:val="Heading2"/>
      </w:pPr>
      <w:r>
        <w:t xml:space="preserve">Academic Foundation and Pedagogical Philosophy</w:t>
      </w:r>
    </w:p>
    <w:p>
      <w:pPr>
        <w:pStyle w:val="FirstParagraph"/>
      </w:pPr>
      <w:r>
        <w:t xml:space="preserve">My doctoral research at the University of Cambridge focused on comparative urban studies, with a specific emphasis on sustainable development frameworks in East Asian metropolises. This work required immersive fieldwork across Tokyo, Kyoto, and Osaka—experiences that revealed Japan's unique synthesis of technological advancement and cultural preservation. These months living in Tokyo were pivotal: I observed how Japanese universities cultivate deep intellectual rigor while nurturing students' respect for tradition. My teaching philosophy crystallized during this period—I believe a true University Lecturer must transcend textbook delivery to become a cultural bridge, helping students navigate complex global systems with both analytical precision and empathetic awareness.</w:t>
      </w:r>
    </w:p>
    <w:bookmarkEnd w:id="20"/>
    <w:bookmarkStart w:id="21" w:name="Xd252808fcf821e2d0cd288e9ae3404a034a5d88"/>
    <w:p>
      <w:pPr>
        <w:pStyle w:val="Heading2"/>
      </w:pPr>
      <w:r>
        <w:t xml:space="preserve">Why Japan Tokyo? A Commitment to Cultural Integration</w:t>
      </w:r>
    </w:p>
    <w:p>
      <w:pPr>
        <w:pStyle w:val="FirstParagraph"/>
      </w:pPr>
      <w:r>
        <w:t xml:space="preserve">Tokyo represents the ideal crucible for this mission. As Japan's academic epicenter, it hosts institutions like the University of Tokyo and Waseda University where cutting-edge research meets centuries-old philosophical traditions. I have closely followed how Tokyo's universities are pioneering initiatives to internationalize curricula while preserving Japanese academic integrity—precisely the balance I aim to embody as a University Lecturer. My fluency in Japanese (JLPT N2 certified) and participation in Tokyo's JET Programme alumni network have given me firsthand insight into Japan's educational ethos. I understand that teaching in Japan requires more than linguistic competence; it demands respect for</w:t>
      </w:r>
      <w:r>
        <w:t xml:space="preserve"> </w:t>
      </w:r>
      <w:r>
        <w:rPr>
          <w:iCs/>
          <w:i/>
        </w:rPr>
        <w:t xml:space="preserve">wa</w:t>
      </w:r>
      <w:r>
        <w:t xml:space="preserve"> </w:t>
      </w:r>
      <w:r>
        <w:t xml:space="preserve">(harmony) in classroom dynamics and an appreciation for the subtle communication styles that define Japanese academic culture.</w:t>
      </w:r>
    </w:p>
    <w:bookmarkEnd w:id="21"/>
    <w:bookmarkStart w:id="22" w:name="Xc3501eee5fd00950070e7d8c6419d5ac8351d7b"/>
    <w:p>
      <w:pPr>
        <w:pStyle w:val="Heading2"/>
      </w:pPr>
      <w:r>
        <w:t xml:space="preserve">Pedagogical Innovation Aligned with Tokyo's Vision</w:t>
      </w:r>
    </w:p>
    <w:p>
      <w:pPr>
        <w:pStyle w:val="FirstParagraph"/>
      </w:pPr>
      <w:r>
        <w:t xml:space="preserve">Having taught at institutions in the UK and Singapore, I've developed a student-centered methodology that thrives in multicultural settings—directly addressing Tokyo universities' goals to prepare graduates for global leadership. For instance, at my current position, I redesigned an urban policy course around real-time Tokyo case studies: students collaborated with local NGOs on Shibuya's pedestrian flow optimization project. This experiential approach not only deepened their understanding of data analytics but also demonstrated how Japanese civic engagement models could inspire sustainable solutions worldwide. As a University Lecturer in Japan Tokyo, I plan to establish similar industry-academia partnerships, leveraging Tokyo's unique ecosystem where tech giants like Sony and Toyota collaborate with universities on innovation hubs.</w:t>
      </w:r>
    </w:p>
    <w:bookmarkEnd w:id="22"/>
    <w:bookmarkStart w:id="23" w:name="X16bed20b131e13607dd89b293ffb351dfe629d0"/>
    <w:p>
      <w:pPr>
        <w:pStyle w:val="Heading2"/>
      </w:pPr>
      <w:r>
        <w:t xml:space="preserve">Contributing to Japan's Educational Future</w:t>
      </w:r>
    </w:p>
    <w:p>
      <w:pPr>
        <w:pStyle w:val="FirstParagraph"/>
      </w:pPr>
      <w:r>
        <w:t xml:space="preserve">Beyond classroom teaching, I am committed to supporting Tokyo's strategic objectives for higher education. Japan's Ministry of Education recently emphasized "Global 30" initiatives aimed at boosting international student enrollment and cross-cultural research. My background in developing ASEAN-Japan university partnerships positions me to contribute immediately—through designing exchange programs that foster mutual understanding rather than superficial cultural tourism. I propose establishing a monthly "Tokyo Dialogue Series" where students from Japanese universities discuss global challenges with peers from Southeast Asia, drawing on Tokyo's role as a hub connecting Eastern and Western perspectives. This initiative would directly support Japan's vision for Tokyo as an "International City of Science" under the 2023 National Strategy.</w:t>
      </w:r>
    </w:p>
    <w:bookmarkEnd w:id="23"/>
    <w:bookmarkStart w:id="24" w:name="X627f5208fb08721e44febc8c00b17abe9fa814f"/>
    <w:p>
      <w:pPr>
        <w:pStyle w:val="Heading2"/>
      </w:pPr>
      <w:r>
        <w:t xml:space="preserve">Personal Commitment to Long-Term Engagement</w:t>
      </w:r>
    </w:p>
    <w:p>
      <w:pPr>
        <w:pStyle w:val="FirstParagraph"/>
      </w:pPr>
      <w:r>
        <w:t xml:space="preserve">My dedication to Japan transcends professional ambition. I have lived in Tokyo for over 18 months, participating in local community projects like the Asakusa neighborhood clean-up initiative and volunteering at a Tokyo-based nonprofit supporting refugee youth integration. These experiences revealed how education builds social cohesion—something I will weave into every lecture. Unlike many foreign academics who view Japan as a temporary assignment, I plan to pursue Japanese citizenship within five years, fully embedding myself in Tokyo's academic and civic fabric. My Personal Statement must therefore reflect this profound commitment: I seek not just a teaching position, but the opportunity to become an enduring part of Tokyo's intellectual community.</w:t>
      </w:r>
    </w:p>
    <w:bookmarkEnd w:id="24"/>
    <w:bookmarkStart w:id="25" w:name="Xffa61ec20faba05b309a26d50fcc188754e4433"/>
    <w:p>
      <w:pPr>
        <w:pStyle w:val="Heading2"/>
      </w:pPr>
      <w:r>
        <w:t xml:space="preserve">Conclusion: The Synthesis of Expertise and Purpose</w:t>
      </w:r>
    </w:p>
    <w:p>
      <w:pPr>
        <w:pStyle w:val="FirstParagraph"/>
      </w:pPr>
      <w:r>
        <w:t xml:space="preserve">In this Personal Statement, I have articulated how my research in sustainable urban systems, pedagogical innovation in cross-cultural settings, and deep engagement with Tokyo's community converge to prepare me for the role of University Lecturer. Japan Tokyo offers a unique environment where academic excellence meets cultural sophistication—a synergy I am eager to honor. My goal is not merely to teach students about Japan, but to co-create learning experiences that empower them to shape a more interconnected world from Tokyo's dynamic heart. Having witnessed the transformative power of education during my time in this city, I am certain no place would better enable me to fulfill my purpose as an educator than Tokyo’s vibrant campuses.</w:t>
      </w:r>
    </w:p>
    <w:p>
      <w:pPr>
        <w:pStyle w:val="BodyText"/>
      </w:pPr>
      <w:r>
        <w:t xml:space="preserve">This Personal Statement is written with profound respect for Japan's educational traditions and the specific opportunities presented by Tokyo as a global academic leader. I approach this application not as a foreigner seeking employment, but as a committed educator ready to contribute to Tokyo's future through dedicated service as an University Lecturer.</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Japan Tokyo</dc:title>
  <dc:creator/>
  <dc:language>en</dc:language>
  <cp:keywords/>
  <dcterms:created xsi:type="dcterms:W3CDTF">2025-12-09T13:28:56Z</dcterms:created>
  <dcterms:modified xsi:type="dcterms:W3CDTF">2025-12-09T13:28:56Z</dcterms:modified>
</cp:coreProperties>
</file>

<file path=docProps/custom.xml><?xml version="1.0" encoding="utf-8"?>
<Properties xmlns="http://schemas.openxmlformats.org/officeDocument/2006/custom-properties" xmlns:vt="http://schemas.openxmlformats.org/officeDocument/2006/docPropsVTypes"/>
</file>