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4" w:name="Xc4d03a3d33bb1f457f93cbf56e320912b229aa5"/>
    <w:p>
      <w:pPr>
        <w:pStyle w:val="Heading1"/>
      </w:pPr>
      <w:r>
        <w:t xml:space="preserve">Personal Statement for University Lecturer Position</w:t>
      </w:r>
    </w:p>
    <w:p>
      <w:pPr>
        <w:pStyle w:val="FirstParagraph"/>
      </w:pPr>
      <w:r>
        <w:t xml:space="preserve">As I prepare this</w:t>
      </w:r>
      <w:r>
        <w:t xml:space="preserve"> </w:t>
      </w:r>
      <w:r>
        <w:rPr>
          <w:bCs/>
          <w:b/>
        </w:rPr>
        <w:t xml:space="preserve">Personal Statement</w:t>
      </w:r>
      <w:r>
        <w:t xml:space="preserve"> </w:t>
      </w:r>
      <w:r>
        <w:t xml:space="preserve">to apply for the University Lecturer position at a leading institution in Morocco Casablanca, I reflect on my profound commitment to shaping future generations through transformative education. My academic journey, spanning over a decade across continents, has converged upon a singular mission: to empower students with critical thinking skills and cultural intelligence within the dynamic context of North Africa. The opportunity to contribute to higher education in Morocco Casablanca represents not merely a career step, but a deeply personal alignment with my professional ethos and cultural values.</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Education at the University of Leeds focused on pedagogical innovations in multilingual university settings, directly preparing me for the unique environment of Morocco Casablanca. I hold a Master's degree from Cairo University with distinction, where I developed fluency in Arabic and French—essential languages for effective teaching in this region. My teaching methodology centers on active learning principles: problem-based case studies drawn from Maghreb socio-economic contexts, collaborative classroom discussions that honor diverse perspectives, and digital literacy integration using tools like Moodle platforms familiar to Moroccan institutions.</w:t>
      </w:r>
    </w:p>
    <w:p>
      <w:pPr>
        <w:pStyle w:val="BodyText"/>
      </w:pPr>
      <w:r>
        <w:t xml:space="preserve">In my current role as a Visiting Lecturer at the American University in Cairo, I designed a course on "Globalization and Local Identity" that achieved 92% student satisfaction through culturally responsive materials. When teaching students from various North African backgrounds, I consciously incorporate examples from Moroccan history—such as the cultural synthesis evident in Casablanca's architecture or the legacy of Mohammed V—to make theoretical concepts tangible. This approach reflects my belief that effective</w:t>
      </w:r>
      <w:r>
        <w:t xml:space="preserve"> </w:t>
      </w:r>
      <w:r>
        <w:rPr>
          <w:iCs/>
          <w:i/>
        </w:rPr>
        <w:t xml:space="preserve">University Lecturer</w:t>
      </w:r>
      <w:r>
        <w:t xml:space="preserve"> </w:t>
      </w:r>
      <w:r>
        <w:t xml:space="preserve">work must root academic content in students' lived realities, particularly in a city like Casablanca where global influences meet deeply rooted traditions.</w:t>
      </w:r>
    </w:p>
    <w:bookmarkEnd w:id="20"/>
    <w:bookmarkStart w:id="21" w:name="X2913d0d936d5fbd09bb5d11c2b2d2c276c6e345"/>
    <w:p>
      <w:pPr>
        <w:pStyle w:val="Heading2"/>
      </w:pPr>
      <w:r>
        <w:t xml:space="preserve">Commitment to Morocco's Educational Landscape</w:t>
      </w:r>
    </w:p>
    <w:p>
      <w:pPr>
        <w:pStyle w:val="FirstParagraph"/>
      </w:pPr>
      <w:r>
        <w:t xml:space="preserve">What draws me specifically to Morocco Casablanca is its pivotal role as Africa's economic crossroads and the nation's ambitious educational reforms under the National Strategy for Higher Education. I have closely followed initiatives like the "Vision 2030" which prioritizes university-industry collaboration—something I actively fostered in my previous roles through partnerships with NGOs in Rabat. The vibrant academic ecosystem of Casablanca, with institutions like Al Akhawayn University and Hassan II University, offers fertile ground for implementing student-centered pedagogy that meets Morocco's developmental needs.</w:t>
      </w:r>
    </w:p>
    <w:p>
      <w:pPr>
        <w:pStyle w:val="BodyText"/>
      </w:pPr>
      <w:r>
        <w:t xml:space="preserve">I recognize that teaching in Morocco Casablanca requires more than academic expertise—it demands cultural humility. During my sabbatical in Marrakech, I volunteered with a literacy project serving rural women, learning Arabic proverbs that teach patience and collective growth. This experience reshaped my classroom approach: now, I begin each semester by sharing Moroccan student narratives to build trust before introducing complex theories. For instance, when discussing sustainable development in my environmental studies course, we analyze Casablanca's coastal challenges through the lens of local fishermen's oral histories—a practice that resonates deeply with students and honors their knowledge systems.</w:t>
      </w:r>
    </w:p>
    <w:bookmarkEnd w:id="21"/>
    <w:bookmarkStart w:id="22" w:name="Xcac56aebc4ec53b7487baba99b7ab536a47500d"/>
    <w:p>
      <w:pPr>
        <w:pStyle w:val="Heading2"/>
      </w:pPr>
      <w:r>
        <w:t xml:space="preserve">Research Synergies and Community Engagement</w:t>
      </w:r>
    </w:p>
    <w:p>
      <w:pPr>
        <w:pStyle w:val="FirstParagraph"/>
      </w:pPr>
      <w:r>
        <w:t xml:space="preserve">My research agenda directly supports Morocco's educational priorities. My current project, "Digital Inclusion in Maghreb Universities," examines how mobile learning can bridge urban-rural educational gaps—particularly relevant for Casablanca's growing student population. I've secured seed funding to develop open-access Arabic-language modules on digital citizenship, which would be immediately applicable to Moroccan curricula. Crucially, I envision collaborating with local partners: a pilot program with Casablanca's Technopole could integrate student projects addressing urban sustainability challenges, creating tangible community impact while enriching classroom learning.</w:t>
      </w:r>
    </w:p>
    <w:p>
      <w:pPr>
        <w:pStyle w:val="BodyText"/>
      </w:pPr>
      <w:r>
        <w:t xml:space="preserve">Beyond the classroom, I am eager to contribute to Morocco Casablanca's intellectual vibrancy. I regularly present at regional conferences like the Arab Education Forum and would gladly mentor student groups participating in CASABLANCA's annual Innovation Week. My goal is to establish a "Community Learning Circle" where students co-design solutions for local issues—from waste management in Sidi Moumen to tourism heritage preservation—thus embodying Morocco's commitment to education that serves society.</w:t>
      </w:r>
    </w:p>
    <w:bookmarkEnd w:id="22"/>
    <w:bookmarkStart w:id="23" w:name="vision-for-the-future"/>
    <w:p>
      <w:pPr>
        <w:pStyle w:val="Heading2"/>
      </w:pPr>
      <w:r>
        <w:t xml:space="preserve">Vision for the Future</w:t>
      </w:r>
    </w:p>
    <w:p>
      <w:pPr>
        <w:pStyle w:val="FirstParagraph"/>
      </w:pPr>
      <w:r>
        <w:t xml:space="preserve">As a future University Lecturer in Morocco Casablanca, I aspire to be more than an instructor—I aim to become a catalyst for academic innovation within the Moroccan context. My long-term vision includes developing a dual-track program where students earn credit through both classroom learning and community-based projects directly benefiting Casablanca neighborhoods. This aligns with Morocco's emphasis on "education for development" while addressing the global need for applied learning.</w:t>
      </w:r>
    </w:p>
    <w:p>
      <w:pPr>
        <w:pStyle w:val="BodyText"/>
      </w:pPr>
      <w:r>
        <w:t xml:space="preserve">I am particularly inspired by Casablanca’s identity as a city where ancient medinas meet modern skyscrapers—a metaphor for the educational transformation I seek to foster. My</w:t>
      </w:r>
      <w:r>
        <w:t xml:space="preserve"> </w:t>
      </w:r>
      <w:r>
        <w:rPr>
          <w:bCs/>
          <w:b/>
        </w:rPr>
        <w:t xml:space="preserve">Personal Statement</w:t>
      </w:r>
      <w:r>
        <w:t xml:space="preserve"> </w:t>
      </w:r>
      <w:r>
        <w:t xml:space="preserve">is not merely an application; it is a pledge to honor Morocco's academic traditions while pioneering methods that equip students with both global competencies and deep local roots. The dynamism of Morocco Casablanca—its entrepreneurial spirit, cultural richness, and educational ambition—fuels my determination to contribute meaningfully to its academic community.</w:t>
      </w:r>
    </w:p>
    <w:p>
      <w:pPr>
        <w:pStyle w:val="BodyText"/>
      </w:pPr>
      <w:r>
        <w:t xml:space="preserve">In closing, I offer not just credentials but a genuine commitment to grow alongside Morocco Casablanca’s students. I am ready to bring my cross-cultural teaching experience, research focus on inclusive education, and passion for community-centered learning to your institution—ensuring that every lecture in Casablanca becomes a step toward a more empowered Moroccan future.</w:t>
      </w:r>
    </w:p>
    <w:p>
      <w:pPr>
        <w:pStyle w:val="BodyText"/>
      </w:pPr>
      <w:r>
        <w:rPr>
          <w:iCs/>
          <w:i/>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2025-12-08T18:02:51Z</dcterms:created>
  <dcterms:modified xsi:type="dcterms:W3CDTF">2025-12-08T18:02:51Z</dcterms:modified>
</cp:coreProperties>
</file>

<file path=docProps/custom.xml><?xml version="1.0" encoding="utf-8"?>
<Properties xmlns="http://schemas.openxmlformats.org/officeDocument/2006/custom-properties" xmlns:vt="http://schemas.openxmlformats.org/officeDocument/2006/docPropsVTypes"/>
</file>