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Auckland</w:t>
      </w:r>
    </w:p>
    <w:bookmarkStart w:id="20" w:name="Xd8dc5701fd7522c1ebe9c096af6009b9de05e89"/>
    <w:p>
      <w:pPr>
        <w:pStyle w:val="Heading1"/>
      </w:pPr>
      <w:r>
        <w:t xml:space="preserve">Personal Statement: Pursuing Excellence as a University Lecturer in New Zealand Auckland</w:t>
      </w:r>
    </w:p>
    <w:p>
      <w:pPr>
        <w:pStyle w:val="FirstParagraph"/>
      </w:pPr>
      <w:r>
        <w:t xml:space="preserve">As a dedicated educator and researcher with over eight years of international academic experience, I am writing this Personal Statement to express my profound enthusiasm for the opportunity to contribute as a University Lecturer within the vibrant academic ecosystem of New Zealand Auckland. My career has been defined by a steadfast commitment to transformative teaching, culturally responsive scholarship, and active engagement with communities—principles that resonate deeply with Auckland’s unique position as New Zealand’s most dynamic and diverse urban centre. I am eager to bring my expertise in environmental sustainability and Pacific Studies to the University of Auckland or AUT University, where I can align my work with Aotearoa’s vision for equitable, future-focused education.</w:t>
      </w:r>
    </w:p>
    <w:p>
      <w:pPr>
        <w:pStyle w:val="BodyText"/>
      </w:pPr>
      <w:r>
        <w:t xml:space="preserve">My academic journey began with a PhD in Environmental Science at the University of Melbourne, where I focused on urban biodiversity conservation strategies. However, it was during my postdoctoral research at Victoria University of Wellington that I truly embraced the pedagogical ethos central to New Zealand’s tertiary sector: education as a pathway to social and ecological regeneration. My teaching philosophy is grounded in the Māori concept of</w:t>
      </w:r>
      <w:r>
        <w:t xml:space="preserve"> </w:t>
      </w:r>
      <w:r>
        <w:rPr>
          <w:iCs/>
          <w:i/>
        </w:rPr>
        <w:t xml:space="preserve">kaitiakitanga</w:t>
      </w:r>
      <w:r>
        <w:t xml:space="preserve"> </w:t>
      </w:r>
      <w:r>
        <w:t xml:space="preserve">(guardianship), which I integrate into all course design. At Victoria, I developed a first-year module on “Urban Ecology and Indigenous Knowledge Systems,” where students collaborated with local iwi to map native species in Wellington’s urban wetlands. This project not only achieved 95% student engagement but also directly supported Te Tiriti o Waitangi-based environmental initiatives—a model I am ready to adapt for Auckland’s distinct ecosystems, from the Waitematā Harbour to the Waitakere Ranges.</w:t>
      </w:r>
    </w:p>
    <w:p>
      <w:pPr>
        <w:pStyle w:val="BodyText"/>
      </w:pPr>
      <w:r>
        <w:t xml:space="preserve">What excites me most about joining Auckland’s academic community is its unparalleled diversity and its role as a microcosm of New Zealand’s future. With over 60% of Auckland’s population identifying as ethnically diverse—including significant Māori, Pasifika, Chinese, and Indian communities—I have designed my teaching to reflect this reality. In my recent role at the University of Waikato, I co-created a course titled “Sustainable Development in Pacific Cities,” which featured guest lecturers from Samoan and Tongan community organizations in South Auckland. Students analysed real-world challenges such as urban heat islands and food sovereignty through a lens that prioritized Pacific cultural values. This approach was recognized with the institution’s 2023 Excellence in Inclusive Pedagogy Award, underscoring my ability to foster environments where all students feel valued. I understand that for a University Lecturer in New Zealand Auckland, success hinges on moving beyond theoretical diversity to meaningful inclusion—a principle I embody daily.</w:t>
      </w:r>
    </w:p>
    <w:p>
      <w:pPr>
        <w:pStyle w:val="BodyText"/>
      </w:pPr>
      <w:r>
        <w:t xml:space="preserve">My research further aligns with Auckland’s strategic priorities. As lead investigator on a Marsden Fund grant exploring climate adaptation in Pacific urban settlements, my team partners with the Ngāti Whātua o Ōraka tribal authority and Manukau City Council. We investigate how traditional ecological knowledge can inform coastal resilience planning—directly supporting Auckland’s Climate Action Plan 2030. This work has already produced two peer-reviewed articles in</w:t>
      </w:r>
      <w:r>
        <w:t xml:space="preserve"> </w:t>
      </w:r>
      <w:r>
        <w:rPr>
          <w:iCs/>
          <w:i/>
        </w:rPr>
        <w:t xml:space="preserve">Urban Forestry &amp; Urban Greening</w:t>
      </w:r>
      <w:r>
        <w:t xml:space="preserve"> </w:t>
      </w:r>
      <w:r>
        <w:t xml:space="preserve">and a community workshop series held at the Auckland Botanic Gardens. Crucially, I believe research must serve the community it studies; my projects always include co-designed outputs like policy briefs for local government or multilingual educational resources for schools in Ōtāhuhu. In New Zealand Auckland, where urban challenges intersect with cultural identity, this commitment to applied scholarship is not optional—it is essential.</w:t>
      </w:r>
    </w:p>
    <w:p>
      <w:pPr>
        <w:pStyle w:val="BodyText"/>
      </w:pPr>
      <w:r>
        <w:t xml:space="preserve">Moreover, I am deeply committed to the professional development of both students and colleagues. As a mentor at AUT University’s Faculty of Education, I guided six early-career academics in designing Te Reo Māori-integrated curricula. I also initiated “Auckland Futures,” a peer-mentoring network connecting students from Pacific backgrounds with industry professionals across the Auckland waterfront redevelopment zone—a project that strengthened ties between academia and the city’s economic heartbeat. My approach to service mirrors Auckland’s spirit: collaborative, action-oriented, and rooted in local context. When not teaching or researching, I volunteer as a curriculum advisor for Ngā Pūrere Hauora (Auckland Māori Health Authority), ensuring our university programs support community-led health initiatives.</w:t>
      </w:r>
    </w:p>
    <w:p>
      <w:pPr>
        <w:pStyle w:val="BodyText"/>
      </w:pPr>
      <w:r>
        <w:t xml:space="preserve">Living in Auckland has been a profound educational experience itself. As a resident of the North Shore, I’ve immersed myself in local tikanga through participation at Te Ātiawa marae and volunteering with the Auckland Council’s biodiversity volunteer group. This personal engagement informs my teaching: when discussing urban sustainability, I draw on my own observations of kauri dieback in nearby forests or the transformation of former industrial sites like the Western Springs into community green spaces. I understand that a University Lecturer in New Zealand Auckland must be a lifelong learner—not just of their discipline, but of the place they call home.</w:t>
      </w:r>
    </w:p>
    <w:p>
      <w:pPr>
        <w:pStyle w:val="BodyText"/>
      </w:pPr>
      <w:r>
        <w:t xml:space="preserve">I envision my role as a catalyst for meaningful change at your institution. My goal is to co-create curricula where students don’t just study Auckland’s challenges—they become active solutions. For example, I propose developing a capstone project with Auckland Council where students design zero-waste strategies for local markets in East Auckland, incorporating Māori and Pasifika business models. This would directly support the city’s goal of becoming a global leader in sustainable urban living while providing students with authentic industry experience.</w:t>
      </w:r>
    </w:p>
    <w:p>
      <w:pPr>
        <w:pStyle w:val="BodyText"/>
      </w:pPr>
      <w:r>
        <w:t xml:space="preserve">In conclusion, my teaching philosophy, research trajectory, and community engagement are all converging toward a single purpose: to contribute to New Zealand Auckland’s emergence as a world-class centre for education that honours its past while innovating for the future. I am not merely applying for a University Lecturer position—I am ready to become an integral part of Auckland’s academic narrative. My Personal Statement is more than an application; it is a pledge to grow alongside this city, its people, and its aspirations. I welcome the opportunity to discuss how my skills in culturally responsive pedagogy, community-engaged research, and strategic partnership-building can advance your institution’s mission within New Zealand Auckland.</w:t>
      </w:r>
    </w:p>
    <w:p>
      <w:pPr>
        <w:pStyle w:val="BodyText"/>
      </w:pPr>
      <w:r>
        <w:t xml:space="preserve">Thank you for considering my application. I look forward to contributing to the intellectual vibrancy of Aotearoa’s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Auckland</dc:title>
  <dc:creator/>
  <dc:language>en</dc:language>
  <cp:keywords/>
  <dcterms:created xsi:type="dcterms:W3CDTF">2025-12-10T17:42:01Z</dcterms:created>
  <dcterms:modified xsi:type="dcterms:W3CDTF">2025-12-10T17:42:01Z</dcterms:modified>
</cp:coreProperties>
</file>

<file path=docProps/custom.xml><?xml version="1.0" encoding="utf-8"?>
<Properties xmlns="http://schemas.openxmlformats.org/officeDocument/2006/custom-properties" xmlns:vt="http://schemas.openxmlformats.org/officeDocument/2006/docPropsVTypes"/>
</file>