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Nigeria</w:t>
      </w:r>
      <w:r>
        <w:t xml:space="preserve"> </w:t>
      </w:r>
      <w:r>
        <w:t xml:space="preserve">Abuja</w:t>
      </w:r>
    </w:p>
    <w:bookmarkStart w:id="20" w:name="Xf1b19ad3a1bd9ec9fe63fb3ebc8c86fe33f4ace"/>
    <w:p>
      <w:pPr>
        <w:pStyle w:val="Heading1"/>
      </w:pPr>
      <w:r>
        <w:t xml:space="preserve">Personal Statement: Commitment to Academic Excellence as a University Lecturer in Nigeria Abuja</w:t>
      </w:r>
    </w:p>
    <w:p>
      <w:pPr>
        <w:pStyle w:val="FirstParagraph"/>
      </w:pPr>
      <w:r>
        <w:t xml:space="preserve">As an educator with over a decade of dedicated service in Nigerian higher education, I have cultivated a profound commitment to shaping the next generation of leaders through transformative teaching and research. My aspiration is to contribute meaningfully as a</w:t>
      </w:r>
      <w:r>
        <w:t xml:space="preserve"> </w:t>
      </w:r>
      <w:r>
        <w:rPr>
          <w:iCs/>
          <w:i/>
        </w:rPr>
        <w:t xml:space="preserve">University Lecturer</w:t>
      </w:r>
      <w:r>
        <w:t xml:space="preserve"> </w:t>
      </w:r>
      <w:r>
        <w:t xml:space="preserve">within the vibrant academic ecosystem of Nigeria Abuja, where I believe my expertise aligns seamlessly with the developmental needs of our nation’s federal capital territory and its strategic role in advancing national education goals.</w:t>
      </w:r>
    </w:p>
    <w:p>
      <w:pPr>
        <w:pStyle w:val="BodyText"/>
      </w:pPr>
      <w:r>
        <w:t xml:space="preserve">I hold a Ph.D. in Educational Policy from Ahmadu Bello University, Zaria, with a specialization in curriculum development for African contexts. My doctoral research critically examined the integration of indigenous knowledge systems into STEM education within Nigerian tertiary institutions—a study directly responsive to Nigeria Abuja’s emphasis on culturally relevant pedagogy under the National Education Policy Framework (2013). This work was recognized with the University of Abuja Best Research Award in 2020, underscoring its alignment with institutional priorities. My academic journey has been anchored at institutions across Nigeria, including a pivotal five-year tenure as a Senior Lecturer at Federal University of Technology, Minna (FUT Minna), where I honed my ability to address the unique challenges and opportunities of tertiary education in Nigeria’s evolving landscape.</w:t>
      </w:r>
    </w:p>
    <w:p>
      <w:pPr>
        <w:pStyle w:val="BodyText"/>
      </w:pPr>
      <w:r>
        <w:t xml:space="preserve">My teaching philosophy is fundamentally rooted in the belief that effective education must transcend textbook theory to engage with real-world Nigerian contexts. As a</w:t>
      </w:r>
      <w:r>
        <w:t xml:space="preserve"> </w:t>
      </w:r>
      <w:r>
        <w:rPr>
          <w:iCs/>
          <w:i/>
        </w:rPr>
        <w:t xml:space="preserve">University Lecturer</w:t>
      </w:r>
      <w:r>
        <w:t xml:space="preserve">, I design courses that bridge academic rigor with practical relevance, particularly for students in Abuja—a city at the nexus of government, commerce, and innovation. For instance, my undergraduate course "Technology and Sustainable Development in Africa" incorporates fieldwork at Abuja’s National Centre for Agricultural Mechanization (NAM) and collaborations with the Federal Ministry of Agriculture. Students analyze local agricultural challenges—such as post-harvest losses in FCT states—and develop tech-based solutions, directly contributing to Nigeria’s Vision 2030 goals. This approach has earned student commendations, including a 94% satisfaction rate in recent course evaluations at my current institution.</w:t>
      </w:r>
    </w:p>
    <w:p>
      <w:pPr>
        <w:pStyle w:val="BodyText"/>
      </w:pPr>
      <w:r>
        <w:t xml:space="preserve">Central to my work as a</w:t>
      </w:r>
      <w:r>
        <w:t xml:space="preserve"> </w:t>
      </w:r>
      <w:r>
        <w:rPr>
          <w:iCs/>
          <w:i/>
        </w:rPr>
        <w:t xml:space="preserve">University Lecturer</w:t>
      </w:r>
      <w:r>
        <w:t xml:space="preserve"> </w:t>
      </w:r>
      <w:r>
        <w:t xml:space="preserve">is fostering critical thinking that empowers students to address Nigeria’s most pressing issues. In the Abuja context, this means addressing urbanization pressures, digital literacy gaps, and the need for locally adaptable innovation. I actively integrate case studies from Abuja’s development initiatives—such as the Master Plan for Abuja City or the Smart City Project—into my lectures on policy analysis. My students consistently develop proposals that engage with Abuja’s municipal challenges, demonstrating how academic theory translates to tangible community impact. This commitment extends beyond the classroom: I mentor students in research projects funded by Abuja-based entities like the National Universities Commission (NUC) and the Federal Ministry of Education, guiding them to publish findings in journals such as the</w:t>
      </w:r>
      <w:r>
        <w:t xml:space="preserve"> </w:t>
      </w:r>
      <w:r>
        <w:rPr>
          <w:iCs/>
          <w:i/>
        </w:rPr>
        <w:t xml:space="preserve">Nigerian Journal of Educational Administration</w:t>
      </w:r>
      <w:r>
        <w:t xml:space="preserve">.</w:t>
      </w:r>
    </w:p>
    <w:p>
      <w:pPr>
        <w:pStyle w:val="BodyText"/>
      </w:pPr>
      <w:r>
        <w:t xml:space="preserve">Research is equally vital to my role as a</w:t>
      </w:r>
      <w:r>
        <w:t xml:space="preserve"> </w:t>
      </w:r>
      <w:r>
        <w:rPr>
          <w:iCs/>
          <w:i/>
        </w:rPr>
        <w:t xml:space="preserve">University Lecturer</w:t>
      </w:r>
      <w:r>
        <w:t xml:space="preserve">. I lead a multidisciplinary team at the Institute for Development Studies (IDS) Abuja, investigating "Innovative Pedagogical Models for Inclusive Education in FCT." This project, supported by the Abuja State Ministry of Science and Technology, examines how blended learning can improve access to quality education in underserved communities within Nigeria’s capital territory. Our partnership with Garki Hospital School and Wuse Grammar School has yielded actionable insights on leveraging mobile technology for rural-urban educational equity—a critical focus for Abuja as it strives to fulfill its mandate as the seat of federal governance. My publications, including "Digital Literacy Strategies for Nigerian Tertiary Institutions" (2023), have been cited by policymakers in Abuja’s Education Reform Task Force.</w:t>
      </w:r>
    </w:p>
    <w:p>
      <w:pPr>
        <w:pStyle w:val="BodyText"/>
      </w:pPr>
      <w:r>
        <w:t xml:space="preserve">My engagement with Nigeria Abuja extends beyond academia into community service. I serve on the Advisory Council for the Abuja City Development Plan, where I advocate for education-centric urban policies that prioritize school infrastructure and teacher development. Additionally, as a volunteer at the Youth Empowerment Centre in Jabi, I conduct free workshops on digital skills for secondary school students—aligning with my belief that a</w:t>
      </w:r>
      <w:r>
        <w:t xml:space="preserve"> </w:t>
      </w:r>
      <w:r>
        <w:rPr>
          <w:iCs/>
          <w:i/>
        </w:rPr>
        <w:t xml:space="preserve">University Lecturer</w:t>
      </w:r>
      <w:r>
        <w:t xml:space="preserve"> </w:t>
      </w:r>
      <w:r>
        <w:t xml:space="preserve">must be an active catalyst for societal progress. This work has been featured in Abuja Today newspaper, reflecting our shared commitment to making education accessible across all socio-economic strata of Nigeria Abuja.</w:t>
      </w:r>
    </w:p>
    <w:p>
      <w:pPr>
        <w:pStyle w:val="BodyText"/>
      </w:pPr>
      <w:r>
        <w:t xml:space="preserve">The opportunity to contribute as a</w:t>
      </w:r>
      <w:r>
        <w:t xml:space="preserve"> </w:t>
      </w:r>
      <w:r>
        <w:rPr>
          <w:iCs/>
          <w:i/>
        </w:rPr>
        <w:t xml:space="preserve">University Lecturer</w:t>
      </w:r>
      <w:r>
        <w:t xml:space="preserve"> </w:t>
      </w:r>
      <w:r>
        <w:t xml:space="preserve">at a premier institution in Nigeria Abuja is deeply meaningful to me. I am eager to collaborate with colleagues who share my vision of elevating Nigerian higher education through research that informs policy, teaching that ignites curiosity, and service that strengthens communities. Abuja’s unique position as the political and administrative heart of Nigeria demands educators who understand both the national context and the localized dynamics of its capital territory. My career has been dedicated to this very intersection—a commitment validated by my sustained success in fostering student excellence, securing external funding for impactful projects, and contributing to Abuja’s educational advancement.</w:t>
      </w:r>
    </w:p>
    <w:p>
      <w:pPr>
        <w:pStyle w:val="BodyText"/>
      </w:pPr>
      <w:r>
        <w:t xml:space="preserve">As I prepare to transition into this role within Nigeria Abuja, I bring not only academic credentials but a proven track record of transforming theory into action. My goal is clear: to help cultivate graduates who are not just knowledgeable, but actively engaged in building a more equitable and prosperous Nigeria—one classroom, one research breakthrough, and one community initiative at a time. I am ready to invest my energy, expertise, and passion into the mission of our universities in Nigeria Abuja as an unwavering advocate for educational excellence that serves our nation’s highest aspirations.</w:t>
      </w:r>
    </w:p>
    <w:p>
      <w:pPr>
        <w:pStyle w:val="BodyText"/>
      </w:pPr>
      <w:r>
        <w:t xml:space="preserve">In closing, I affirm that my journey as an educator has been purposefully oriented toward Nigeria’s development. To serve as a</w:t>
      </w:r>
      <w:r>
        <w:t xml:space="preserve"> </w:t>
      </w:r>
      <w:r>
        <w:rPr>
          <w:iCs/>
          <w:i/>
        </w:rPr>
        <w:t xml:space="preserve">University Lecturer</w:t>
      </w:r>
      <w:r>
        <w:t xml:space="preserve"> </w:t>
      </w:r>
      <w:r>
        <w:t xml:space="preserve">within the dynamic academic community of Nigeria Abuja would represent the culmination of this mission—a chance to deepen my impact where it matters most: in the classrooms and communities shaping Nigeria’s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Nigeria Abuja</dc:title>
  <dc:creator/>
  <cp:keywords/>
  <dcterms:created xsi:type="dcterms:W3CDTF">2025-12-08T08:59:04Z</dcterms:created>
  <dcterms:modified xsi:type="dcterms:W3CDTF">2025-12-08T08:59:04Z</dcterms:modified>
</cp:coreProperties>
</file>

<file path=docProps/custom.xml><?xml version="1.0" encoding="utf-8"?>
<Properties xmlns="http://schemas.openxmlformats.org/officeDocument/2006/custom-properties" xmlns:vt="http://schemas.openxmlformats.org/officeDocument/2006/docPropsVTypes"/>
</file>