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d73944fe7cd08093939f04a87e537b31189bc68"/>
    <w:p>
      <w:pPr>
        <w:pStyle w:val="Heading1"/>
      </w:pPr>
      <w:r>
        <w:t xml:space="preserve">Personal Statement: Commitment to Academic Excellence as a University Lecturer in Saudi Arabia Riyadh</w:t>
      </w:r>
    </w:p>
    <w:p>
      <w:pPr>
        <w:pStyle w:val="FirstParagraph"/>
      </w:pPr>
      <w:r>
        <w:t xml:space="preserve">In crafting this Personal Statement, I seek to articulate my profound dedication to transformative higher education and my unwavering commitment to contributing meaningfully as a University Lecturer within the dynamic academic ecosystem of Saudi Arabia Riyadh. This document represents not merely an application, but a testament to my professional philosophy, pedagogical approach, and deep alignment with the Kingdom's visionary goals for educational advancement under Vision 2030.</w:t>
      </w:r>
    </w:p>
    <w:p>
      <w:pPr>
        <w:pStyle w:val="BodyText"/>
      </w:pPr>
      <w:r>
        <w:t xml:space="preserve">My journey in academia spans over a decade, dedicated to fostering intellectual curiosity and critical thinking within diverse university environments. As an experienced educator, I have consistently prioritized student-centered learning, designing curricula that bridge theoretical knowledge with real-world application. My teaching philosophy centers on creating inclusive classrooms where students from varied backgrounds feel empowered to engage deeply with complex subject matter. This approach has been honed across institutions in multiple countries, but it resonates most powerfully when contextualized within the unique cultural and developmental landscape of Saudi Arabia Riyadh—a city rapidly evolving into a global hub for innovation and knowledge-driven growth.</w:t>
      </w:r>
    </w:p>
    <w:p>
      <w:pPr>
        <w:pStyle w:val="BodyText"/>
      </w:pPr>
      <w:r>
        <w:t xml:space="preserve">What distinguishes my vision as a University Lecturer is my proactive engagement with the strategic priorities of the Kingdom. I am deeply inspired by Saudi Vision 2030's emphasis on developing a vibrant, modern education sector that cultivates local talent capable of driving economic diversification. I understand that Riyadh, as the capital and primary academic center, requires educators who not only possess global academic rigor but also demonstrate cultural intelligence and a commitment to supporting national objectives. My previous experience working with international curricula has equipped me to adapt best practices while respecting Saudi educational values and societal context—ensuring that my teaching methods are both innovative and culturally resonant.</w:t>
      </w:r>
    </w:p>
    <w:p>
      <w:pPr>
        <w:pStyle w:val="BodyText"/>
      </w:pPr>
      <w:r>
        <w:t xml:space="preserve">Specifically, I have developed pedagogical strategies that address the evolving needs of students in Riyadh’s universities. Recognizing the Kingdom’s focus on STEM fields, industry-relevant skills, and gender-inclusive education, I integrate case studies drawn from Saudi business environments into my lectures. For instance, in management courses at previous institutions, I incorporated analyses of successful Saudi Vision 2030 projects like NEOM or Red Sea Global to illustrate strategic planning principles in action. This contextual learning approach not only enhances relevance but also fosters students’ sense of agency and connection to their nation’s future. Furthermore, I actively engage with female students through tailored mentorship programs—a practice aligned with Saudi Arabia's progressive strides in expanding educational access for women and preparing them for leadership roles across all sectors.</w:t>
      </w:r>
    </w:p>
    <w:p>
      <w:pPr>
        <w:pStyle w:val="BodyText"/>
      </w:pPr>
      <w:r>
        <w:t xml:space="preserve">My commitment extends beyond the classroom. As a University Lecturer, I am dedicated to contributing to the research culture of Riyadh’s academic community. I have co-authored publications in leading journals focused on higher education pedagogy and student engagement, with methodologies applicable to cross-cultural contexts. I envision collaborating with colleagues at institutions like King Saud University or Riyadh Colleges of Technology to develop localized research initiatives that address challenges specific to Saudi Arabia’s educational landscape—such as enhancing digital literacy among faculty or improving graduate employability in emerging industries. My research agenda is intrinsically linked to supporting the Kingdom's strategic vision for knowledge-based growth, ensuring that scholarly work directly informs and enriches teaching practice.</w:t>
      </w:r>
    </w:p>
    <w:p>
      <w:pPr>
        <w:pStyle w:val="BodyText"/>
      </w:pPr>
      <w:r>
        <w:t xml:space="preserve">Moreover, I bring a genuine appreciation for Saudi culture and its rich educational heritage. Having studied Arabic language and engaged with local scholars during my international appointments, I approach my role with deep respect for the Kingdom’s traditions while embracing its forward-looking spirit. This cultural fluency allows me to navigate classroom dynamics sensitively, build trust with students, and contribute positively to Riyadh's academic community without imposing external frameworks. I am eager to immerse myself in Riyadh’s vibrant intellectual milieu—from participating in university symposia at King Abdullah University of Science and Technology (KAUST) to connecting with local industry leaders for student internships—thereby enriching my own practice while adding value to the institution.</w:t>
      </w:r>
    </w:p>
    <w:p>
      <w:pPr>
        <w:pStyle w:val="BodyText"/>
      </w:pPr>
      <w:r>
        <w:t xml:space="preserve">My professional ethos is rooted in continuous growth. I actively pursue opportunities to refine my teaching through workshops on inclusive pedagogy and educational technology, recognizing that effective University Lecturers must evolve with both academic trends and student needs. In Riyadh, where technology adoption in education is accelerating rapidly, I am particularly excited to integrate AI-driven tools for personalized learning while maintaining the human connection central to meaningful teaching. My goal is not just to deliver lectures but to inspire a lifelong passion for learning that empowers students to become innovative contributors to Saudi Arabia's future.</w:t>
      </w:r>
    </w:p>
    <w:p>
      <w:pPr>
        <w:pStyle w:val="BodyText"/>
      </w:pPr>
      <w:r>
        <w:t xml:space="preserve">This Personal Statement reflects my conviction that education is the cornerstone of national development—a belief I hold most strongly when envisioning the opportunities within Saudi Arabia Riyadh. The Kingdom’s investment in higher education represents a historic moment, and I am eager to dedicate my expertise as a University Lecturer to nurturing the next generation of Saudi leaders, innovators, and scholars. I am not merely seeking a position; I seek partnership in advancing Riyadh's academic excellence and fulfilling Vision 2030’s promise for an educated, dynamic society.</w:t>
      </w:r>
    </w:p>
    <w:p>
      <w:pPr>
        <w:pStyle w:val="BodyText"/>
      </w:pPr>
      <w:r>
        <w:t xml:space="preserve">With profound respect for the educational mission of Saudi Arabia and my deep enthusiasm for contributing to its thriving university community in Riyadh, I offer my commitment to excellence in teaching, research, and service. I am confident that my background, philosophy, and cultural alignment position me to make a significant impact as a dedicated University Lecturer within this remarkable context.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2025-12-09T06:40:02Z</dcterms:created>
  <dcterms:modified xsi:type="dcterms:W3CDTF">2025-12-09T06:40:02Z</dcterms:modified>
</cp:coreProperties>
</file>

<file path=docProps/custom.xml><?xml version="1.0" encoding="utf-8"?>
<Properties xmlns="http://schemas.openxmlformats.org/officeDocument/2006/custom-properties" xmlns:vt="http://schemas.openxmlformats.org/officeDocument/2006/docPropsVTypes"/>
</file>