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University Lecturer position at a prestigious institution in South Africa Cape Town, I am filled with profound enthusiasm and deep respect for the transformative power of higher education within our nation’s unique socio-cultural landscape. My academic journey, teaching philosophy, and professional commitments have been meticulously aligned with the values that define excellence in South African academia—particularly the imperative to foster inclusive scholarship within Cape Town’s vibrant, multicultural environment. This document represents not merely an application but a testament to my unwavering dedication to shaping future leaders who will contribute meaningfully to South Africa’s ongoing narrative of equity and innovation.</w:t>
      </w:r>
    </w:p>
    <w:p>
      <w:pPr>
        <w:pStyle w:val="BodyText"/>
      </w:pPr>
      <w:r>
        <w:t xml:space="preserve">My academic foundation was built upon rigorous doctoral research in Development Studies at the University of Cape Town (UCT), where I immersed myself in the complexities of post-apartheid urban governance. This experience was instrumental in shaping my pedagogical approach, as I learned firsthand how Cape Town’s historical layers—from colonial legacies to contemporary social movements—must inform classroom discourse. My dissertation on "Community-Led Urban Resilience in Cape Town’s Informal Settlements" was recognized with UCT's Best Thesis Award, and I subsequently co-authored three peer-reviewed publications that have been cited in national policy briefings. This research underscores my commitment to grounding academic inquiry in the lived realities of South Africa Cape Town, ensuring that teaching transcends theoretical abstraction to engage with tangible societal challenges.</w:t>
      </w:r>
    </w:p>
    <w:p>
      <w:pPr>
        <w:pStyle w:val="BodyText"/>
      </w:pPr>
      <w:r>
        <w:t xml:space="preserve">As a University Lecturer, I have consistently championed student-centered pedagogy rooted in critical dialogue and experiential learning. At Stellenbosch University’s Faculty of Arts, I designed and delivered courses such as "Social Justice in Southern Africa" and "Urban Transformation," deliberately incorporating Cape Town-specific case studies—from the anti-eviction campaigns in Khayelitsha to the Table Mountain National Park conservation initiatives. My classroom became a space where students from diverse socioeconomic backgrounds could voice perspectives often marginalized in traditional curricula. For instance, during my "Community Engagement Practicum," I partnered with local NGOs like The Cape Town Community Foundation to facilitate student projects addressing food security in Mitchell’s Plain. This hands-on approach resulted in a 40% increase in student retention rates and was highlighted in the university’s 2023 Teaching Innovation Report. I firmly believe that effective teaching in South Africa Cape Town requires acknowledging our shared history while actively co-creating solutions for the future.</w:t>
      </w:r>
    </w:p>
    <w:p>
      <w:pPr>
        <w:pStyle w:val="BodyText"/>
      </w:pPr>
      <w:r>
        <w:t xml:space="preserve">My research agenda directly complements South Africa’s national priorities, particularly Vision 2030 and the Department of Higher Education’s focus on decolonized curricula. Currently, I lead a multi-institutional project funded by the National Research Foundation (NRF) titled "Knowledge Co-Creation in African Contexts," which examines how indigenous epistemologies can enrich academic disciplines. This work is conducted in close collaboration with Cape Town’s historical archives and local cultural institutions like the District Six Museum, ensuring our scholarship remains deeply embedded in place-based knowledge. By positioning Cape Town as a living laboratory for decolonial pedagogy, I bridge theory and practice to demonstrate how universities can actively participate in nation-building. My upcoming monograph, *Urban Futures: Learning from Cape Town’s Social Fabric*, will further contextualize these ideas within South Africa’s urban development challenges.</w:t>
      </w:r>
    </w:p>
    <w:p>
      <w:pPr>
        <w:pStyle w:val="BodyText"/>
      </w:pPr>
      <w:r>
        <w:t xml:space="preserve">Beyond the classroom and research lab, I am deeply committed to community engagement that strengthens the university-city symbiosis. As a founding member of the Cape Town Academic-Community Partnership Network (CT-ACP), I have facilitated over 20 workshops connecting university resources with township entrepreneurs in Langa and Nyanga. These initiatives align with UCT’s Community Engagement Charter and directly support Cape Town’s Municipal Integrated Development Plan. In 2023, my team secured a grant from the City of Cape Town to establish a digital literacy hub at the Bo-Kaap Cultural Centre, where students from historically disadvantaged schools receive technology training. This project exemplifies my belief that universities must serve as catalysts for inclusive growth in South Africa Cape Town—not merely as physical institutions but as dynamic partners in community development.</w:t>
      </w:r>
    </w:p>
    <w:p>
      <w:pPr>
        <w:pStyle w:val="BodyText"/>
      </w:pPr>
      <w:r>
        <w:t xml:space="preserve">What distinguishes my approach is an unwavering commitment to Ubuntu philosophy, which I integrate into all aspects of academic life. In a country where 70% of students come from under-resourced backgrounds (National Student Survey, 2023), I prioritize accessibility through flexible assessment methods and mental health support partnerships with university counselors. During my tenure at Rhodes University, I instituted "Lecturer Office Hours for Vulnerable Learners" that reduced first-year dropout rates by 25%. This practice reflects the core Ubuntu principle that "I am because we are"—a value essential to building cohesion in South Africa’s diverse urban centers. Moreover, as a native Cape Town resident with family roots in the Cape Flats, I bring authentic cultural fluency to my work, enabling me to navigate local dynamics with respect and nuance.</w:t>
      </w:r>
    </w:p>
    <w:p>
      <w:pPr>
        <w:pStyle w:val="BodyText"/>
      </w:pPr>
      <w:r>
        <w:t xml:space="preserve">I recognize that the role of University Lecturer in South Africa extends far beyond teaching. It demands active participation in transforming higher education into a force for equitable development—a vision central to the National Development Plan 2030. Cape Town, with its unparalleled diversity and intellectual energy, offers an ideal setting for this mission. My personal statement reflects not just my qualifications but my lived commitment to advancing education as a tool for social justice within South Africa’s most dynamic city. I am eager to contribute my expertise in community-responsive teaching, research on urban transformation, and network of local partnerships to your institution’s strategic goals. Should I be fortunate enough to join your academic community, I will dedicate myself fully to nurturing critical thinkers who carry Cape Town’s spirit of resilience into South Africa’s future.</w:t>
      </w:r>
    </w:p>
    <w:p>
      <w:pPr>
        <w:pStyle w:val="BodyText"/>
      </w:pPr>
      <w:r>
        <w:t xml:space="preserve">In conclusion, this Personal Statement embodies my conviction that education in South Africa Cape Town must be both locally grounded and globally informed. I am prepared to bring my research excellence, pedagogical innovation, and community-rooted ethos to your institution—ensuring that every lecture, seminar, and research project advances the noble mission of building a more just and prosperous South Africa for all.</w:t>
      </w:r>
    </w:p>
    <w:p>
      <w:pPr>
        <w:pStyle w:val="BodyText"/>
      </w:pPr>
      <w:r>
        <w:t xml:space="preserve">Sincerely,</w:t>
      </w:r>
      <w:r>
        <w:br/>
      </w:r>
      <w:r>
        <w:t xml:space="preserve">Dr. Amina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2026-07-23T21:18:10Z</dcterms:created>
  <dcterms:modified xsi:type="dcterms:W3CDTF">2026-07-23T21:18:10Z</dcterms:modified>
</cp:coreProperties>
</file>

<file path=docProps/custom.xml><?xml version="1.0" encoding="utf-8"?>
<Properties xmlns="http://schemas.openxmlformats.org/officeDocument/2006/custom-properties" xmlns:vt="http://schemas.openxmlformats.org/officeDocument/2006/docPropsVTypes"/>
</file>