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Bangkok</w:t>
      </w:r>
      <w:r>
        <w:t xml:space="preserve"> </w:t>
      </w:r>
      <w:r>
        <w:t xml:space="preserve">University</w:t>
      </w:r>
    </w:p>
    <w:bookmarkStart w:id="20" w:name="X6977199049a83cbfb3e5a44fd03e380ab2fad94"/>
    <w:p>
      <w:pPr>
        <w:pStyle w:val="Heading1"/>
      </w:pPr>
      <w:r>
        <w:t xml:space="preserve">Personal Statement for University Lecturer Position in Thailand Bangkok</w:t>
      </w:r>
    </w:p>
    <w:p>
      <w:pPr>
        <w:pStyle w:val="FirstParagraph"/>
      </w:pPr>
      <w:r>
        <w:t xml:space="preserve">As a dedicated educator with over a decade of experience in higher education, I am writing this Personal Statement to express my profound enthusiasm for the opportunity to contribute as a University Lecturer at a leading institution within Thailand Bangkok. This statement encapsulates my academic philosophy, professional trajectory, and unwavering commitment to fostering transformative learning experiences tailored to the vibrant cultural and intellectual landscape of Thailand. My journey has been defined by a passion for empowering students through culturally responsive pedagogy, and I am eager to bring this mission to life within the dynamic ecosystem of Bangkok’s premier universities.</w:t>
      </w:r>
    </w:p>
    <w:p>
      <w:pPr>
        <w:pStyle w:val="BodyText"/>
      </w:pPr>
      <w:r>
        <w:t xml:space="preserve">The essence of my teaching philosophy centers on creating inclusive, student-centered classrooms that bridge global academic rigor with local contextual relevance. In my previous role as a Senior Lecturer at a university in Southeast Asia, I designed curricula that integrated regional case studies—such as analyzing Thailand’s digital transformation strategies or the socio-economic impact of ASEAN trade policies—into core courses on international business and sustainable development. This approach resonated deeply with students, who consistently praised the tangible connection between theory and their lived experiences. I am confident that this methodology aligns seamlessly with the educational aspirations of universities in Thailand Bangkok, where fostering critical thinking within a distinctly Thai framework is paramount.</w:t>
      </w:r>
    </w:p>
    <w:p>
      <w:pPr>
        <w:pStyle w:val="BodyText"/>
      </w:pPr>
      <w:r>
        <w:t xml:space="preserve">My commitment to excellence as a University Lecturer extends beyond the classroom. I have spearheaded interdisciplinary research initiatives focused on cross-cultural communication in multicultural workplaces, collaborating with institutions across Asia to develop frameworks that honor local traditions while embracing global innovation. For instance, my recent project with the Mae Fah Luang Foundation explored how Thai entrepreneurs navigate ethical dilemmas in emerging markets—a study directly applicable to Bangkok’s thriving startup scene. This work underscores my ability to merge academic scholarship with real-world impact, a synergy I am eager to deepen through collaboration with colleagues and students at your institution.</w:t>
      </w:r>
    </w:p>
    <w:p>
      <w:pPr>
        <w:pStyle w:val="BodyText"/>
      </w:pPr>
      <w:r>
        <w:t xml:space="preserve">What particularly draws me to Thailand Bangkok is its unique confluence of ancient wisdom and modern dynamism. The city’s energy—where temples stand beside skyscrapers, and street food stalls thrive alongside luxury boutiques—mirrors the intellectual balance I strive to achieve in my teaching. Having spent time volunteering at community schools in Bangkok’s Chao Phraya River communities, I witnessed firsthand how education can uplift marginalized groups while respecting cultural identity. This experience reinforced my belief that a University Lecturer must be both a knowledge conduit and a compassionate guide, especially in Thailand where the concept of "sanuk" (fun) is integral to engaging learning. I plan to incorporate interactive elements like role-playing Thai business negotiations or field visits to local cooperatives, ensuring students not only learn but also appreciate Thailand’s socio-cultural fabric.</w:t>
      </w:r>
    </w:p>
    <w:p>
      <w:pPr>
        <w:pStyle w:val="BodyText"/>
      </w:pPr>
      <w:r>
        <w:t xml:space="preserve">As a University Lecturer, I prioritize mentorship as a cornerstone of student success. In Bangkok’s diverse academic setting—where students hail from rural provinces and international backgrounds alike—I have implemented personalized feedback systems that celebrate individual growth. For example, I established a "Learning Circle" model where students co-create course content based on their interests (e.g., designing marketing campaigns for Thai handicrafts or sustainable tourism initiatives). This method not only boosted participation by 40% but also cultivated leadership skills essential for Thailand’s evolving workforce. I am ready to adapt such strategies within your university, leveraging Bangkok’s status as ASEAN’s innovation hub to create experiential learning pathways.</w:t>
      </w:r>
    </w:p>
    <w:p>
      <w:pPr>
        <w:pStyle w:val="BodyText"/>
      </w:pPr>
      <w:r>
        <w:t xml:space="preserve">Furthermore, my dedication to institutional growth aligns with the strategic vision of Thai universities striving for global accreditation. I actively engage in curriculum development aligned with Thailand 4.0 policies, which emphasize innovation-driven education. At a recent conference at Chulalongkorn University, I presented on "Integrating AI Literacy into Humanities Curricula," a topic of growing relevance in Bangkok’s academic discourse. I am keen to contribute similar initiatives here, ensuring our programs prepare students for tomorrow’s challenges while honoring Thailand’s heritage.</w:t>
      </w:r>
    </w:p>
    <w:p>
      <w:pPr>
        <w:pStyle w:val="BodyText"/>
      </w:pPr>
      <w:r>
        <w:t xml:space="preserve">Cultural humility is non-negotiable in my practice. I have committed to ongoing learning about Thai customs and language—currently studying basic Thai through the University of Bangkok’s community programs—to foster authentic rapport with students and colleagues. This respect for local context distinguishes a foreign educator as a true partner, not just an instructor. In Thailand, where relationships (krasae) are foundational to trust, I believe this approach is vital for sustainable academic impact.</w:t>
      </w:r>
    </w:p>
    <w:p>
      <w:pPr>
        <w:pStyle w:val="BodyText"/>
      </w:pPr>
      <w:r>
        <w:t xml:space="preserve">Ultimately, my vision for this role transcends traditional lecturing. I aspire to be a catalyst for meaningful dialogue between global academia and Thailand’s unique educational ethos. As a University Lecturer in Thailand Bangkok, I will champion initiatives that elevate student voice, nurture cross-cultural collaboration, and contribute to the city’s reputation as an intellectual beacon in Southeast Asia. My Personal Statement is not merely an application—it is a pledge: to enrich your institution through research-informed teaching, heartfelt mentorship, and a steadfast commitment to education that serves both Thailand and the world.</w:t>
      </w:r>
    </w:p>
    <w:p>
      <w:pPr>
        <w:pStyle w:val="BodyText"/>
      </w:pPr>
      <w:r>
        <w:t xml:space="preserve">I am eager to bring my expertise, cultural curiosity, and passion for transformative learning to the vibrant campus community of Bangkok. Thank you for considering my application. I look forward to discussing how my dedication as a University Lecturer can support your institution’s mission in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at Bangkok University</dc:title>
  <dc:creator/>
  <cp:keywords/>
  <dcterms:created xsi:type="dcterms:W3CDTF">2026-07-23T13:15:48Z</dcterms:created>
  <dcterms:modified xsi:type="dcterms:W3CDTF">2026-07-23T13:15:48Z</dcterms:modified>
</cp:coreProperties>
</file>

<file path=docProps/custom.xml><?xml version="1.0" encoding="utf-8"?>
<Properties xmlns="http://schemas.openxmlformats.org/officeDocument/2006/custom-properties" xmlns:vt="http://schemas.openxmlformats.org/officeDocument/2006/docPropsVTypes"/>
</file>