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70800d20a80c9f4a31329aee97bd303f22712f8"/>
    <w:p>
      <w:pPr>
        <w:pStyle w:val="Heading1"/>
      </w:pPr>
      <w:r>
        <w:t xml:space="preserve">Personal Statement: Pursuing Excellence as a University Lecturer in Turkey Ankara</w:t>
      </w:r>
    </w:p>
    <w:p>
      <w:pPr>
        <w:pStyle w:val="FirstParagraph"/>
      </w:pPr>
      <w:r>
        <w:t xml:space="preserve">I am writing with profound enthusiasm to express my candidacy for the position of University Lecturer at a prestigious institution within the academic ecosystem of Turkey Ankara. This personal statement articulates my unwavering commitment to transformative education, scholarly contribution, and deep cultural integration within the vibrant intellectual landscape of Turkey’s capital city. Ankara, as both the political heart and a burgeoning center for higher education in Turkey, presents an unparalleled opportunity to contribute meaningfully to national academic development while embracing the rich traditions and dynamic future of this nation.</w:t>
      </w:r>
    </w:p>
    <w:p>
      <w:pPr>
        <w:pStyle w:val="BodyText"/>
      </w:pPr>
      <w:r>
        <w:t xml:space="preserve">My academic foundation is built upon a doctoral degree in [Your Field] from [University Name], where I specialized in areas directly relevant to contemporary challenges facing Turkey’s educational and research sectors. My dissertation, titled "[Your Dissertation Title]," examined [Briefly describe research focus], a topic of significant resonance with Turkey’s strategic priorities as outlined in initiatives such as the National Education Program (2019-2030) and Türkiye's Vision 2053. This work not only earned recognition through [mention award/publication] but also established collaborative pathways with researchers at institutions like Hacettepe University and Middle East Technical University (METU), both located in Ankara. I have since published five peer-reviewed articles in journals indexed by Scopus, including two focused on [Specific Topic related to Turkey's development needs], demonstrating my ability to produce research of both international rigor and local relevance.</w:t>
      </w:r>
    </w:p>
    <w:p>
      <w:pPr>
        <w:pStyle w:val="BodyText"/>
      </w:pPr>
      <w:r>
        <w:t xml:space="preserve">As a dedicated University Lecturer, I conceptualize my role as far beyond the transmission of knowledge. I am deeply committed to cultivating critical thinking, fostering academic resilience, and preparing students for the complexities of a globalized Turkey. My teaching philosophy centers on active learning methodologies—case studies rooted in Turkish socio-economic contexts, collaborative problem-solving sessions addressing local challenges (e.g., sustainable urban development in Ankara’s expanding metropolitan area), and integrating digital literacy tools aligned with Turkey’s digital transformation goals. I have successfully implemented such approaches during my tenure at [Previous Institution], where student evaluations consistently highlighted improvements in analytical skills and engagement with course material. I am eager to adapt these pedagogical strategies to the specific cultural and academic environment of Turkey Ankara, ensuring they resonate authentically with the aspirations of Turkish students while meeting international standards.</w:t>
      </w:r>
    </w:p>
    <w:p>
      <w:pPr>
        <w:pStyle w:val="BodyText"/>
      </w:pPr>
      <w:r>
        <w:t xml:space="preserve">The significance of this opportunity within Turkey Ankara cannot be overstated. As a city where key government ministries, major research institutes (including TÜBİTAK centers), and internationally ranked universities converge, Ankara is uniquely positioned at the nexus of policy, innovation, and education. I am particularly drawn to the chance to contribute to institutions like Bilkent University or Anadolu University (both within Ankara’s academic orbit), where interdisciplinary collaboration is championed. My research agenda actively seeks synergy with Turkish priorities: I am currently developing a project on [Specific Research Area] in partnership with a METU department, aiming to address gaps identified in Turkey's 2023 Science and Technology Strategy. This work aligns perfectly with the mission of Ankara-based universities to advance national development through knowledge production.</w:t>
      </w:r>
    </w:p>
    <w:p>
      <w:pPr>
        <w:pStyle w:val="BodyText"/>
      </w:pPr>
      <w:r>
        <w:t xml:space="preserve">Cultural immersion is not merely an addendum but a core component of my professional approach. I have diligently studied Turkish history, philosophy, and contemporary society for the past three years, achieving a B1 level in Turkish language proficiency (with active commitment to reaching fluency). I understand that effective teaching in Turkey Ankara requires sensitivity to local academic traditions while confidently embracing evidence-based international practices. I actively participate in cultural exchange programs and have volunteered with organizations supporting migrant students in Ankara, deepening my understanding of the diverse student body within Turkish universities. This experience has solidified my belief that true educational excellence flourishes when instructors honor the cultural context while fostering global perspectives—exactly the balance required for a successful University Lecturer in modern Turkey.</w:t>
      </w:r>
    </w:p>
    <w:p>
      <w:pPr>
        <w:pStyle w:val="BodyText"/>
      </w:pPr>
      <w:r>
        <w:t xml:space="preserve">My commitment extends beyond the classroom and research lab. I am keen to contribute to institutional life through committee work, student mentorship programs, and outreach initiatives that strengthen ties between academia and Ankara’s broader community. I envision collaborating with local businesses on applied research projects or developing workshops for regional educators—activities that directly support Turkey’s national ambition for higher education excellence as emphasized by the Council of Higher Education (YÖK). Furthermore, I am fully aware of the specific requirements and ethical standards governing academic positions in Turkey and will diligently uphold all regulations while striving to enhance the institution's reputation.</w:t>
      </w:r>
    </w:p>
    <w:p>
      <w:pPr>
        <w:pStyle w:val="BodyText"/>
      </w:pPr>
      <w:r>
        <w:t xml:space="preserve">In conclusion, my professional trajectory is unequivocally aligned with the values and mission driving Ankara’s leading universities. This personal statement embodies not just my qualifications as a scholar and teacher, but my profound respect for Turkey’s academic journey and my earnest desire to become an integral part of its future. I am eager to bring my expertise in [Your Field], dedication to pedagogical innovation, and deep commitment to cultural integration to the dynamic campus environment of Turkey Ankara. The prospect of shaping the next generation of Turkish leaders as a University Lecturer represents the pinnacle of my professional aspirations, and I am confident that my skills and vision will enable significant positive contributions to your institution’s continued success within Turkey’s national educational framework.</w:t>
      </w:r>
    </w:p>
    <w:p>
      <w:pPr>
        <w:pStyle w:val="BodyText"/>
      </w:pPr>
      <w:r>
        <w:t xml:space="preserve">I look forward to the opportunity to discuss how my background, research focus, and pedagogical approach can align with your university's strategic goals for enhancing academic excellence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2026-05-31T18:18:42Z</dcterms:created>
  <dcterms:modified xsi:type="dcterms:W3CDTF">2026-05-31T18:18:42Z</dcterms:modified>
</cp:coreProperties>
</file>

<file path=docProps/custom.xml><?xml version="1.0" encoding="utf-8"?>
<Properties xmlns="http://schemas.openxmlformats.org/officeDocument/2006/custom-properties" xmlns:vt="http://schemas.openxmlformats.org/officeDocument/2006/docPropsVTypes"/>
</file>