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Kampala,</w:t>
      </w:r>
      <w:r>
        <w:t xml:space="preserve"> </w:t>
      </w:r>
      <w:r>
        <w:t xml:space="preserve">Uganda</w:t>
      </w:r>
    </w:p>
    <w:bookmarkStart w:id="20" w:name="X0b1f5b9cd623d2ecc18ad148af6cdd176c48408"/>
    <w:p>
      <w:pPr>
        <w:pStyle w:val="Heading1"/>
      </w:pPr>
      <w:r>
        <w:t xml:space="preserve">Personal Statement: Commitment to Academic Excellence as a University Lecturer in Kampala, Uganda</w:t>
      </w:r>
    </w:p>
    <w:p>
      <w:pPr>
        <w:pStyle w:val="FirstParagraph"/>
      </w:pPr>
      <w:r>
        <w:t xml:space="preserve">As I prepare this Personal Statement for the esteemed position of University Lecturer at a leading institution in Kampala, Uganda, I reflect deeply on how my academic journey, teaching philosophy, and unwavering commitment to transformative education align with the vibrant intellectual landscape of our nation. Kampala—a city pulsating with cultural dynamism and academic ambition—represents not just a location for my career but a profound calling to nurture the next generation of Ugandan leaders. My dedication to this role transcends mere professional aspiration; it is rooted in a lifelong mission to elevate education that resonates with Uganda’s unique socio-economic context, challenges, and aspirations.</w:t>
      </w:r>
    </w:p>
    <w:p>
      <w:pPr>
        <w:pStyle w:val="BodyText"/>
      </w:pPr>
      <w:r>
        <w:t xml:space="preserve">My academic foundation is built on rigorous scholarship within Uganda’s higher education framework. I hold a Master’s degree in Education from Makerere University, Kampala—a institution that has long been the heartbeat of intellectual discourse in East Africa. During my studies, I immersed myself in pedagogical research focused on contextualized learning methodologies, recognizing that effective teaching must bridge global academic standards with local realities. My undergraduate thesis on "Innovative Pedagogy for Resource-Constrained Classrooms" directly addressed challenges faced by many institutions across Uganda, including overcrowded lecture halls and limited access to digital tools—a reality particularly acute in Kampala’s expanding university sector. This work wasn’t theoretical; it led to pilot programs at community colleges in Kawempe Division, where I co-designed low-cost interactive learning modules using locally sourced materials. These experiences crystallized my belief that a University Lecturer must be both a scholar and an empathetic problem-solver for Uganda’s educational ecosystem.</w:t>
      </w:r>
    </w:p>
    <w:p>
      <w:pPr>
        <w:pStyle w:val="BodyText"/>
      </w:pPr>
      <w:r>
        <w:t xml:space="preserve">My teaching philosophy is deeply anchored in the Ugandan ethos of "Nzimbi ya Muntu" (the dignity of humanity), which informs how I engage students. In Kampala, where students hail from diverse backgrounds—from rural villages to urban neighborhoods—my approach prioritizes inclusivity and relevance. For instance, while teaching Economics at Kampala International University, I integrated case studies on Uganda’s informal sector, agricultural value chains, and the impact of the East African Community (EAC) on local entrepreneurship. Students didn’t just memorize theories; they analyzed real-world data from Uganda’s National Bureau of Statistics and proposed solutions for challenges like post-harvest losses in Kampala’s central market. This method fostered critical thinking while validating their lived experiences, a principle I believe is essential for any University Lecturer serving Uganda today.</w:t>
      </w:r>
    </w:p>
    <w:p>
      <w:pPr>
        <w:pStyle w:val="BodyText"/>
      </w:pPr>
      <w:r>
        <w:t xml:space="preserve">Furthermore, I am committed to extending my role beyond the classroom to strengthen Kampala’s academic community. As a mentor for Makerere University’s "Women in STEM" initiative, I guided young female students through research projects on sustainable agriculture—a field crucial to Uganda’s food security goals. I also collaborated with local NGOs like BRAC Uganda to develop community workshops on financial literacy for women entrepreneurs in Mukono, applying academic insights to drive tangible social impact. These efforts underscore my understanding that a University Lecturer in Kampala cannot operate in isolation; we must actively partner with communities, industries, and policymakers to ensure education serves national development priorities like Vision 2040.</w:t>
      </w:r>
    </w:p>
    <w:p>
      <w:pPr>
        <w:pStyle w:val="BodyText"/>
      </w:pPr>
      <w:r>
        <w:t xml:space="preserve">Adapting to Uganda’s evolving educational landscape is non-negotiable. I have embraced technology as a tool for equity—using WhatsApp groups for resource sharing in areas with unreliable internet, and partnering with institutions like Kyambogo University to access shared digital libraries. In Kampala, where infrastructure gaps persist, innovation isn’t optional; it’s an imperative. My recent participation in the Uganda National Higher Education Conference (UNHEC) on "Decolonizing Curriculum" reinforced my resolve to integrate indigenous knowledge systems into syllabi—such as weaving traditional herbal medicine practices into biology courses—to honor Uganda’s intellectual heritage while preparing students for global academia.</w:t>
      </w:r>
    </w:p>
    <w:p>
      <w:pPr>
        <w:pStyle w:val="BodyText"/>
      </w:pPr>
      <w:r>
        <w:t xml:space="preserve">What sets me apart is my unwavering focus on student-centered outcomes. In a recent evaluation at Kampala University, 92% of my students reported increased confidence in applying classroom concepts to community projects—a metric I now use to refine my teaching. I understand that as a University Lecturer in Kampala, success isn’t measured solely by grades but by how many students become agents of change. For example, two of my former students launched a youth-led agri-tech startup addressing post-harvest waste in Wakiso District, directly linking their academic training to Uganda’s agricultural revolution. This outcome is the true measure of effective teaching.</w:t>
      </w:r>
    </w:p>
    <w:p>
      <w:pPr>
        <w:pStyle w:val="BodyText"/>
      </w:pPr>
      <w:r>
        <w:t xml:space="preserve">I am drawn to Kampala not only for its academic institutions but for its spirit of resilience and ambition. The city’s universities are engines of national progress, yet they face pressures from growing student numbers, funding constraints, and the urgent need to align curricula with Uganda’s economic diversification goals. As a future University Lecturer here, I pledge to contribute actively to addressing these challenges through collaborative research on inclusive education policy and by mentoring colleagues in innovative teaching practices. I envision working closely with Kampala’s academic community—through faculty workshops at Makerere or joint projects with the National Curriculum Development Centre—to build a more robust, responsive higher education sector.</w:t>
      </w:r>
    </w:p>
    <w:p>
      <w:pPr>
        <w:pStyle w:val="BodyText"/>
      </w:pPr>
      <w:r>
        <w:t xml:space="preserve">In closing, my journey has been shaped by Uganda’s promise: to educate not just for individual advancement but for collective prosperity. This Personal Statement is not merely an application; it is a testament to my readiness to step into the classroom in Kampala and inspire students who will shape Uganda’s future. I am eager to bring my passion for contextual learning, my commitment to community partnership, and my respect for Ugandan academic traditions to your institution. Together, we can ensure that every University Lecturer in Kampala becomes a catalyst for transformative change—proving that education rooted in our soil has the power to lift all of us.</w:t>
      </w:r>
    </w:p>
    <w:p>
      <w:pPr>
        <w:pStyle w:val="BodyText"/>
      </w:pPr>
      <w:r>
        <w:t xml:space="preserve">With profound respect for Uganda’s educational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Kampala, Uganda</dc:title>
  <dc:creator/>
  <dc:language>en</dc:language>
  <cp:keywords/>
  <dcterms:created xsi:type="dcterms:W3CDTF">2025-12-08T04:59:29Z</dcterms:created>
  <dcterms:modified xsi:type="dcterms:W3CDTF">2025-12-08T04:59:29Z</dcterms:modified>
</cp:coreProperties>
</file>

<file path=docProps/custom.xml><?xml version="1.0" encoding="utf-8"?>
<Properties xmlns="http://schemas.openxmlformats.org/officeDocument/2006/custom-properties" xmlns:vt="http://schemas.openxmlformats.org/officeDocument/2006/docPropsVTypes"/>
</file>