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Professional</w:t>
      </w:r>
      <w:r>
        <w:t xml:space="preserve"> </w:t>
      </w:r>
      <w:r>
        <w:t xml:space="preserve">for</w:t>
      </w:r>
      <w:r>
        <w:t xml:space="preserve"> </w:t>
      </w:r>
      <w:r>
        <w:t xml:space="preserve">Iraq</w:t>
      </w:r>
      <w:r>
        <w:t xml:space="preserve"> </w:t>
      </w:r>
      <w:r>
        <w:t xml:space="preserve">Baghdad</w:t>
      </w:r>
    </w:p>
    <w:bookmarkStart w:id="20" w:name="X0ff60358179052f94839445ecd9782e08c1967c"/>
    <w:p>
      <w:pPr>
        <w:pStyle w:val="Heading1"/>
      </w:pPr>
      <w:r>
        <w:t xml:space="preserve">Personal Statement: Commitment to Veterinary Medicine in Iraq Baghdad</w:t>
      </w:r>
    </w:p>
    <w:p>
      <w:pPr>
        <w:pStyle w:val="FirstParagraph"/>
      </w:pPr>
      <w:r>
        <w:t xml:space="preserve">As I prepare to submit my application as a dedicated Veterinarian for service in the vibrant yet challenging landscape of Iraq Baghdad, I write this Personal Statement with profound respect for the unique needs of both animals and communities across this historic city. My journey in veterinary medicine has been shaped by a deep-seated conviction that animal welfare is intrinsically linked to human well-being, especially in regions recovering from conflict and facing resource constraints. It is with unwavering commitment that I seek to contribute my skills, empathy, and professional experience to the critical work of improving animal health across Iraq Baghdad.</w:t>
      </w:r>
    </w:p>
    <w:p>
      <w:pPr>
        <w:pStyle w:val="BodyText"/>
      </w:pPr>
      <w:r>
        <w:t xml:space="preserve">My passion for veterinary science was ignited during my undergraduate studies in Animal Health at the University of Mosul, where I witnessed firsthand the devastating impact of neglected animal care on rural communities. However, it was my subsequent volunteer work with a local NGO in Baghdad’s Sadr City district that solidified my resolve to serve specifically in this environment. I assisted in mobile veterinary clinics catering to street dogs and livestock owned by low-income families – many of whom rely entirely on their animals for food security and income. I saw how untreated infections like rabies, parasitic infestations, or reproductive disorders didn't just cause suffering for the animals; they directly threatened human health through zoonotic disease transmission and eroded household economic stability. This experience taught me that effective veterinary care in Baghdad isn't merely about treating individual animals; it's about strengthening entire community resilience.</w:t>
      </w:r>
    </w:p>
    <w:p>
      <w:pPr>
        <w:pStyle w:val="BodyText"/>
      </w:pPr>
      <w:r>
        <w:t xml:space="preserve">My clinical training at the College of Veterinary Medicine, University of Baghdad, provided the technical foundation I require. I am proficient in core areas essential for Iraq Baghdad: routine vaccinations (including rabies control programs vital for public health), parasite management (addressing endemic issues like hydatid disease), basic surgical procedures, and emergency trauma care – all crucial skills given the often-limited access to advanced facilities in certain neighborhoods. Crucially, I have also completed specialized training in One Health approaches and community animal health education. I understand that sustainable impact requires more than clinical intervention; it demands empowering local communities with knowledge. In Baghdad, this means developing simple educational materials on sanitation for livestock pens, explaining the importance of vaccination to families who may not see the immediate benefit, and collaborating with local imams to integrate animal welfare messages into community gatherings – recognizing the significant cultural role that religious leaders play.</w:t>
      </w:r>
    </w:p>
    <w:p>
      <w:pPr>
        <w:pStyle w:val="BodyText"/>
      </w:pPr>
      <w:r>
        <w:t xml:space="preserve">I am acutely aware of the specific challenges facing veterinary services in Iraq Baghdad today. Infrastructure limitations, fluctuating access to essential medications and equipment due to supply chain issues, and the psychological toll of living in an urban environment still recovering from conflict are realities I have researched thoroughly. My previous work included managing a small mobile clinic during periods of heightened security concerns, where adaptability and clear communication were paramount. I am prepared to work with limited resources creatively – utilizing locally available materials when possible, prioritizing interventions based on community risk assessments, and building strong partnerships with existing Iraqi veterinary associations and international NGOs like the International Organization for Migration (IOM) or World Vision Iraq. My goal is not to replace local expertise but to collaborate, learn from local knowledge of animal husbandry practices specific to Baghdad's environment (such as water buffalo care in the Tigris River basin), and support the development of a more robust, community-based veterinary network.</w:t>
      </w:r>
    </w:p>
    <w:p>
      <w:pPr>
        <w:pStyle w:val="BodyText"/>
      </w:pPr>
      <w:r>
        <w:t xml:space="preserve">Language proficiency is another key aspect of my readiness. I have achieved fluency in conversational Arabic, enabling me to communicate effectively with clients and colleagues across Baghdad’s diverse neighborhoods. This ability goes beyond simple translation; it fosters trust and ensures that health advice is understood correctly – a critical factor often overlooked in international veterinary aid efforts. I believe respectful communication is the cornerstone of ethical practice in any setting, but especially here where cultural sensitivity can mean the difference between acceptance and resistance to vital services.</w:t>
      </w:r>
    </w:p>
    <w:p>
      <w:pPr>
        <w:pStyle w:val="BodyText"/>
      </w:pPr>
      <w:r>
        <w:t xml:space="preserve">My vision for contributing as a Veterinarian in Iraq Baghdad extends beyond immediate clinical care. I aim to develop sustainable community animal health programs that reduce reliance on external aid. This could involve training local youth as animal health assistants, establishing simple record-keeping systems for small-scale livestock owners, and advocating for integrated approaches where veterinary services are formally linked with human health initiatives in Baghdad’s public hospitals and clinics. I am particularly inspired by the work of the Iraqi Ministry of Agriculture's Animal Health Directorate and wish to align my efforts with their strategic goals to strengthen national animal health infrastructure from the ground up.</w:t>
      </w:r>
    </w:p>
    <w:p>
      <w:pPr>
        <w:pStyle w:val="BodyText"/>
      </w:pPr>
      <w:r>
        <w:t xml:space="preserve">As a Veterinarian, I recognize that my role transcends clinical duty. In Baghdad, where animals are often deeply intertwined with cultural identity and daily life – from the revered horses of certain communities to the vital livestock supporting livelihoods – providing compassionate and effective care is an act of profound respect. This Personal Statement is not merely an application; it is a declaration of intent. I am eager to bring my skills, my empathy, and my deep commitment to serving as a Veterinarian in Iraq Baghdad. I am ready to work tirelessly, adapt readily, and learn constantly within this dynamic city. My hope is that through dedicated veterinary service grounded in respect for the people and animals of Baghdad, we can foster healthier communities where both humans and animals can thrive together.</w:t>
      </w:r>
    </w:p>
    <w:p>
      <w:pPr>
        <w:pStyle w:val="BodyText"/>
      </w:pPr>
      <w:r>
        <w:t xml:space="preserve">I am confident that my background, skills, cultural awareness, and unwavering dedication make me a strong candidate to contribute meaningfully to the vital mission of improving animal health across Iraq Baghdad. I welcome the opportunity to discuss how my vision aligns with the needs of your organization and the communities you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Professional for Iraq Baghdad</dc:title>
  <dc:creator/>
  <dc:language>en</dc:language>
  <cp:keywords/>
  <dcterms:created xsi:type="dcterms:W3CDTF">2026-07-21T15:15:03Z</dcterms:created>
  <dcterms:modified xsi:type="dcterms:W3CDTF">2026-07-21T15:15:03Z</dcterms:modified>
</cp:coreProperties>
</file>

<file path=docProps/custom.xml><?xml version="1.0" encoding="utf-8"?>
<Properties xmlns="http://schemas.openxmlformats.org/officeDocument/2006/custom-properties" xmlns:vt="http://schemas.openxmlformats.org/officeDocument/2006/docPropsVTypes"/>
</file>