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Veterinary</w:t>
      </w:r>
      <w:r>
        <w:t xml:space="preserve"> </w:t>
      </w:r>
      <w:r>
        <w:t xml:space="preserve">Medicine</w:t>
      </w:r>
      <w:r>
        <w:t xml:space="preserve"> </w:t>
      </w:r>
      <w:r>
        <w:t xml:space="preserve">Career</w:t>
      </w:r>
      <w:r>
        <w:t xml:space="preserve"> </w:t>
      </w:r>
      <w:r>
        <w:t xml:space="preserve">in</w:t>
      </w:r>
      <w:r>
        <w:t xml:space="preserve"> </w:t>
      </w:r>
      <w:r>
        <w:t xml:space="preserve">Manchester</w:t>
      </w:r>
    </w:p>
    <w:bookmarkStart w:id="20" w:name="X21966d7790d83953eeafae97975ffa952006f80"/>
    <w:p>
      <w:pPr>
        <w:pStyle w:val="Heading1"/>
      </w:pPr>
      <w:r>
        <w:t xml:space="preserve">Personal Statement for Veterinary Medicine Practice in United Kingdom Manchester</w:t>
      </w:r>
    </w:p>
    <w:p>
      <w:pPr>
        <w:pStyle w:val="FirstParagraph"/>
      </w:pPr>
      <w:r>
        <w:t xml:space="preserve">From the moment I first held a trembling, injured sparrow in my childhood garden, I knew veterinary medicine was my life's purpose. That fragile creature, rescued from a fallen nest and nurtured back to health under my watchful eyes, ignited an unshakeable passion that has since guided every academic choice and professional experience. Now, as I prepare to embark on formal training to become a qualified Veterinarian in the United Kingdom Manchester area, this Personal Statement articulates my profound commitment to animal welfare within one of Britain's most vibrant and diverse cities.</w:t>
      </w:r>
    </w:p>
    <w:p>
      <w:pPr>
        <w:pStyle w:val="BodyText"/>
      </w:pPr>
      <w:r>
        <w:t xml:space="preserve">My journey began on a small farm in rural Cheshire, where daily interactions with livestock instilled deep respect for animals' physiological complexity and emotional depth. I learned that veterinary care transcends medical treatment—it encompasses empathy, communication, and community stewardship. This foundation was fortified during my undergraduate studies in Animal Biology at the University of Manchester, where I immersed myself in courses like Comparative Physiology and Veterinary Pathology while volunteering at Manchester City Council's Animal Welfare Service. There, I witnessed firsthand the unique challenges faced by urban animal populations: from managing stray cat colonies across Greater Manchester to assisting with wildlife rehabilitation cases involving urban-adapted species like hedgehogs and foxes. These experiences cemented my resolve to practice in a metropolitan setting where veterinary medicine intersects with complex societal issues.</w:t>
      </w:r>
    </w:p>
    <w:p>
      <w:pPr>
        <w:pStyle w:val="BodyText"/>
      </w:pPr>
      <w:r>
        <w:t xml:space="preserve">Manchester’s status as a cultural and economic hub offers unparalleled opportunities to advance veterinary science through diverse clinical exposure. During my placement at the University of Manchester's Veterinary Teaching Hospital, I observed how specialists tackle cases ranging from emergency trauma in high-traffic city environments to chronic conditions exacerbated by urban living—such as respiratory issues in dogs exposed to air pollution or obesity-related disorders in companion animals due to sedentary lifestyles. This clinical diversity is precisely why I am drawn to United Kingdom Manchester: it provides a dynamic training ground where theoretical knowledge meets real-world application across 20+ species and complex socioeconomic contexts. Unlike rural practices, Manchester’s clinics encounter the full spectrum of animal care needs—from exotic pets in multicultural households to service animals supporting disabled residents—preparing future Veterinarians for the nuanced demands of modern practice.</w:t>
      </w:r>
    </w:p>
    <w:p>
      <w:pPr>
        <w:pStyle w:val="BodyText"/>
      </w:pPr>
      <w:r>
        <w:t xml:space="preserve">My commitment to ethical veterinary care extends beyond clinical skills. I co-founded "Pawsitive Manchester," a student-led initiative that provides free vaccinations and microchipping for low-income families in Salford, addressing the stark disparity in access to preventive care across the city. Through this project, I managed a team of 15 volunteers who administered over 300 treatments at community centers like St. Mary’s Resource Hub. This experience taught me that effective veterinary practice must be accessible, culturally sensitive, and community-integrated—a philosophy deeply aligned with Manchester’s NHS priorities for equitable health outcomes. It also reinforced my understanding that a Veterinarian is not merely a medical professional but a public health advocate who bridges animal welfare and human wellbeing.</w:t>
      </w:r>
    </w:p>
    <w:p>
      <w:pPr>
        <w:pStyle w:val="BodyText"/>
      </w:pPr>
      <w:r>
        <w:t xml:space="preserve">Academically, I pursued research into urban wildlife disease vectors under Professor Jane Thompson at the University of Manchester’s School of Biological Sciences. My project on feline leukemia transmission in semi-urban fox populations culminated in a poster presentation at the British Veterinary Association Conference. This work demonstrated how veterinary science contributes to broader public health initiatives—a critical perspective for any Veterinarian working within United Kingdom Manchester, where zoonotic disease surveillance is increasingly vital amid rising urban wildlife encounters and global health interconnectedness.</w:t>
      </w:r>
    </w:p>
    <w:p>
      <w:pPr>
        <w:pStyle w:val="BodyText"/>
      </w:pPr>
      <w:r>
        <w:t xml:space="preserve">I am equally committed to continuous professional development. I regularly attend RCVS (Royal College of Veterinary Surgeons) workshops hosted at the Manchester Convention Centre, focusing on emerging areas like telemedicine for rural client follow-ups—a skill I recognize as essential for future Veterinarians serving Manchester’s expanding suburban communities. My goal is to specialize in small animal medicine while advocating for policies that integrate veterinary services into primary healthcare networks, particularly through partnerships with organizations like RSPCA Manchester and Cats Protection Greater Manchester.</w:t>
      </w:r>
    </w:p>
    <w:p>
      <w:pPr>
        <w:pStyle w:val="BodyText"/>
      </w:pPr>
      <w:r>
        <w:t xml:space="preserve">Manchester’s unique character—its blend of historic resilience, multicultural energy, and innovative spirit—resonates with my professional ethos. As a city that champions sustainability (e.g., the Green City Accord), it offers fertile ground to pioneer eco-conscious veterinary practices: reducing clinic carbon footprints, promoting plant-based pet nutrition for environmental health, and collaborating with urban planners on wildlife corridors. I envision myself establishing a practice in Manchester’s Northern Quarter, where I can merge clinical excellence with community engagement—perhaps through pop-up clinics at local markets or educational programs in schools like those at the Manchester Academy.</w:t>
      </w:r>
    </w:p>
    <w:p>
      <w:pPr>
        <w:pStyle w:val="BodyText"/>
      </w:pPr>
      <w:r>
        <w:t xml:space="preserve">Ultimately, my aspiration is to become a Veterinarian who embodies the highest standards of compassion and expertise while actively shaping Manchester’s veterinary landscape. The United Kingdom Manchester environment—not just its cutting-edge facilities, but its very heartbeat—demands practitioners who understand that animal health is intrinsically linked to human community strength. My journey has prepared me for this challenge: through hands-on experience in urban settings, academic rigor grounded in ethical practice, and a deep-seated belief that every creature deserves dignity. I am ready to contribute my dedication, skills, and unwavering passion to the veterinary profession within Manchester’s thriving ecosystem.</w:t>
      </w:r>
    </w:p>
    <w:p>
      <w:pPr>
        <w:pStyle w:val="BodyText"/>
      </w:pPr>
      <w:r>
        <w:t xml:space="preserve">As I complete my studies at The University of Manchester’s School of Veterinary Medicine (where I have secured a place in their 2024 cohort), I carry with me the conviction that serving as a Veterinarian in United Kingdom Manchester is not merely a career choice—it is a calling to nurture life in all its forms within one of the world’s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Veterinary Medicine Career in Manchester</dc:title>
  <dc:creator/>
  <dc:language>en</dc:language>
  <cp:keywords/>
  <dcterms:created xsi:type="dcterms:W3CDTF">2026-07-21T02:57:36Z</dcterms:created>
  <dcterms:modified xsi:type="dcterms:W3CDTF">2026-07-21T02:57:36Z</dcterms:modified>
</cp:coreProperties>
</file>

<file path=docProps/custom.xml><?xml version="1.0" encoding="utf-8"?>
<Properties xmlns="http://schemas.openxmlformats.org/officeDocument/2006/custom-properties" xmlns:vt="http://schemas.openxmlformats.org/officeDocument/2006/docPropsVTypes"/>
</file>