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Tokyo</w:t>
      </w:r>
    </w:p>
    <w:bookmarkStart w:id="21" w:name="title-section"/>
    <w:bookmarkStart w:id="20" w:name="X73c310112fad8ad08005c8ac1d8f1bc80a2b014"/>
    <w:p>
      <w:pPr>
        <w:pStyle w:val="Heading1"/>
      </w:pPr>
      <w:r>
        <w:t xml:space="preserve">The Role of the Academic Researcher in Japan Tokyo</w:t>
      </w:r>
    </w:p>
    <w:p>
      <w:pPr>
        <w:pStyle w:val="FirstParagraph"/>
      </w:pPr>
      <w:r>
        <w:rPr>
          <w:bCs/>
          <w:b/>
        </w:rPr>
        <w:t xml:space="preserve">A Comprehensive Analysis of Collaboration, Innovation, and Cultural Integration</w:t>
      </w:r>
    </w:p>
    <w:bookmarkEnd w:id="20"/>
    <w:bookmarkEnd w:id="21"/>
    <w:bookmarkStart w:id="22" w:name="abstract-heading"/>
    <w:p>
      <w:pPr>
        <w:pStyle w:val="Heading2"/>
      </w:pPr>
      <w:r>
        <w:t xml:space="preserve">Abstract</w:t>
      </w:r>
    </w:p>
    <w:p>
      <w:pPr>
        <w:pStyle w:val="FirstParagraph"/>
      </w:pPr>
      <w:r>
        <w:t xml:space="preserve">This poster presentation aims to explore the multifaceted role of the</w:t>
      </w:r>
      <w:r>
        <w:t xml:space="preserve"> </w:t>
      </w:r>
      <w:r>
        <w:rPr>
          <w:bCs/>
          <w:b/>
        </w:rPr>
        <w:t xml:space="preserve">Academic Researcher</w:t>
      </w:r>
      <w:r>
        <w:t xml:space="preserve"> </w:t>
      </w:r>
      <w:r>
        <w:t xml:space="preserve">in contemporary society, with a specific focus on the unique academic landscape of</w:t>
      </w:r>
      <w:r>
        <w:t xml:space="preserve"> </w:t>
      </w:r>
      <w:r>
        <w:rPr>
          <w:bCs/>
          <w:b/>
        </w:rPr>
        <w:t xml:space="preserve">Japan Tokyo</w:t>
      </w:r>
      <w:r>
        <w:t xml:space="preserve">. The purpose is to provide insights into how researchers navigate cultural, institutional, and technological challenges while contributing to global knowledge. This</w:t>
      </w:r>
      <w:r>
        <w:t xml:space="preserve"> </w:t>
      </w:r>
      <w:hyperlink w:anchor="content-area">
        <w:r>
          <w:rPr>
            <w:rStyle w:val="Hyperlink"/>
            <w:iCs/>
            <w:i/>
          </w:rPr>
          <w:t xml:space="preserve">Poster Presentation academic document</w:t>
        </w:r>
      </w:hyperlink>
      <w:r>
        <w:t xml:space="preserve"> </w:t>
      </w:r>
      <w:r>
        <w:t xml:space="preserve">serves as a guide for scholars seeking to understand the dynamics of research in one of the world's most technologically advanced cities. By examining case studies and expert interviews, we highlight best practices for collaboration and innovation.</w:t>
      </w:r>
    </w:p>
    <w:bookmarkEnd w:id="22"/>
    <w:bookmarkStart w:id="33" w:name="content-area"/>
    <w:bookmarkStart w:id="24" w:name="introduction-section"/>
    <w:bookmarkStart w:id="23" w:name="intro-heading"/>
    <w:p>
      <w:pPr>
        <w:pStyle w:val="Heading2"/>
      </w:pPr>
      <w:r>
        <w:t xml:space="preserve">Introduction</w:t>
      </w:r>
    </w:p>
    <w:p>
      <w:pPr>
        <w:pStyle w:val="FirstParagraph"/>
      </w:pPr>
      <w:r>
        <w:t xml:space="preserve">The role of an</w:t>
      </w:r>
      <w:r>
        <w:t xml:space="preserve"> </w:t>
      </w:r>
      <w:r>
        <w:rPr>
          <w:bCs/>
          <w:b/>
        </w:rPr>
        <w:t xml:space="preserve">Academic Researcher</w:t>
      </w:r>
      <w:r>
        <w:t xml:space="preserve"> </w:t>
      </w:r>
      <w:r>
        <w:t xml:space="preserve">has evolved significantly over the past decade. In today's interconnected world, researchers are no longer isolated scholars but active participants in a global network of knowledge exchange. Nowhere is this more evident than in Japan Tokyo, a city that stands at the forefront of technological innovation and cultural heritage.</w:t>
      </w:r>
    </w:p>
    <w:p>
      <w:pPr>
        <w:pStyle w:val="BodyText"/>
      </w:pPr>
      <w:r>
        <w:t xml:space="preserve">This</w:t>
      </w:r>
      <w:r>
        <w:t xml:space="preserve"> </w:t>
      </w:r>
      <w:r>
        <w:rPr>
          <w:bCs/>
          <w:b/>
        </w:rPr>
        <w:t xml:space="preserve">Poster Presentation academic document</w:t>
      </w:r>
      <w:r>
        <w:t xml:space="preserve"> </w:t>
      </w:r>
      <w:r>
        <w:t xml:space="preserve">seeks to shed light on how researchers in Japan Tokyo adapt their methodologies to fit local and international standards. We argue that the synergy between traditional Japanese values of precision and respect, combined with modern scientific rigor, creates a unique ecosystem for discovery.</w:t>
      </w:r>
    </w:p>
    <w:bookmarkEnd w:id="23"/>
    <w:bookmarkEnd w:id="24"/>
    <w:bookmarkStart w:id="26" w:name="methodology-section"/>
    <w:bookmarkStart w:id="25" w:name="method-heading"/>
    <w:p>
      <w:pPr>
        <w:pStyle w:val="Heading2"/>
      </w:pPr>
      <w:r>
        <w:t xml:space="preserve">Methodology</w:t>
      </w:r>
    </w:p>
    <w:p>
      <w:pPr>
        <w:pStyle w:val="FirstParagraph"/>
      </w:pPr>
      <w:r>
        <w:t xml:space="preserve">To achieve our objectives, we employed a mixed-methods approach combining quantitative surveys and qualitative interviews. Data was collected from over 200</w:t>
      </w:r>
      <w:r>
        <w:t xml:space="preserve"> </w:t>
      </w:r>
      <w:r>
        <w:rPr>
          <w:bCs/>
          <w:b/>
        </w:rPr>
        <w:t xml:space="preserve">Academic Researchers</w:t>
      </w:r>
      <w:r>
        <w:t xml:space="preserve"> </w:t>
      </w:r>
      <w:r>
        <w:t xml:space="preserve">working in universities and research institutes across Japan Tokyo.</w:t>
      </w:r>
    </w:p>
    <w:p>
      <w:pPr>
        <w:numPr>
          <w:ilvl w:val="0"/>
          <w:numId w:val="1001"/>
        </w:numPr>
        <w:pStyle w:val="Compact"/>
      </w:pPr>
      <w:r>
        <w:rPr>
          <w:bCs/>
          <w:b/>
        </w:rPr>
        <w:t xml:space="preserve">Survey Design:</w:t>
      </w:r>
      <w:r>
        <w:t xml:space="preserve"> </w:t>
      </w:r>
      <w:r>
        <w:t xml:space="preserve">A structured questionnaire was distributed to assess collaboration patterns.</w:t>
      </w:r>
    </w:p>
    <w:p>
      <w:pPr>
        <w:numPr>
          <w:ilvl w:val="0"/>
          <w:numId w:val="1001"/>
        </w:numPr>
        <w:pStyle w:val="Compact"/>
      </w:pPr>
      <w:r>
        <w:rPr>
          <w:bCs/>
          <w:b/>
        </w:rPr>
        <w:t xml:space="preserve">Interview Process:</w:t>
      </w:r>
      <w:r>
        <w:t xml:space="preserve"> </w:t>
      </w:r>
      <w:r>
        <w:t xml:space="preserve">Semi-structured interviews were conducted with senior faculty members.</w:t>
      </w:r>
    </w:p>
    <w:p>
      <w:pPr>
        <w:numPr>
          <w:ilvl w:val="0"/>
          <w:numId w:val="1001"/>
        </w:numPr>
        <w:pStyle w:val="Compact"/>
      </w:pPr>
      <w:r>
        <w:rPr>
          <w:bCs/>
          <w:b/>
        </w:rPr>
        <w:t xml:space="preserve">Data Analysis:</w:t>
      </w:r>
      <w:r>
        <w:t xml:space="preserve"> </w:t>
      </w:r>
      <w:r>
        <w:t xml:space="preserve">Statistical analysis was performed using SPSS software.</w:t>
      </w:r>
    </w:p>
    <w:bookmarkEnd w:id="25"/>
    <w:bookmarkEnd w:id="26"/>
    <w:bookmarkStart w:id="28" w:name="findings-section"/>
    <w:bookmarkStart w:id="27" w:name="findings-heading"/>
    <w:p>
      <w:pPr>
        <w:pStyle w:val="Heading2"/>
      </w:pPr>
      <w:r>
        <w:t xml:space="preserve">Key Findings</w:t>
      </w:r>
    </w:p>
    <w:p>
      <w:pPr>
        <w:pStyle w:val="FirstParagraph"/>
      </w:pPr>
      <w:r>
        <w:t xml:space="preserve">The results indicate several critical factors influencing research output in Japan Tokyo:</w:t>
      </w:r>
    </w:p>
    <w:p>
      <w:pPr>
        <w:numPr>
          <w:ilvl w:val="0"/>
          <w:numId w:val="1002"/>
        </w:numPr>
        <w:pStyle w:val="Compact"/>
      </w:pPr>
      <w:r>
        <w:rPr>
          <w:bCs/>
          <w:b/>
        </w:rPr>
        <w:t xml:space="preserve">Cultural Harmony:</w:t>
      </w:r>
      <w:r>
        <w:t xml:space="preserve"> </w:t>
      </w:r>
      <w:r>
        <w:t xml:space="preserve">Researchers who integrated Japanese group dynamics saw higher collaboration rates.</w:t>
      </w:r>
    </w:p>
    <w:p>
      <w:pPr>
        <w:numPr>
          <w:ilvl w:val="0"/>
          <w:numId w:val="1002"/>
        </w:numPr>
        <w:pStyle w:val="Compact"/>
      </w:pPr>
      <w:r>
        <w:rPr>
          <w:bCs/>
          <w:b/>
        </w:rPr>
        <w:t xml:space="preserve">Digital Infrastructure:</w:t>
      </w:r>
      <w:r>
        <w:t xml:space="preserve"> </w:t>
      </w:r>
      <w:r>
        <w:t xml:space="preserve">Access to high-speed networks correlated with faster publication times.</w:t>
      </w:r>
    </w:p>
    <w:p>
      <w:pPr>
        <w:numPr>
          <w:ilvl w:val="0"/>
          <w:numId w:val="1002"/>
        </w:numPr>
        <w:pStyle w:val="Compact"/>
      </w:pPr>
      <w:r>
        <w:rPr>
          <w:bCs/>
          <w:b/>
        </w:rPr>
        <w:t xml:space="preserve">International Partnerships:</w:t>
      </w:r>
      <w:r>
        <w:t xml:space="preserve"> </w:t>
      </w:r>
      <w:r>
        <w:t xml:space="preserve">Collaborations with foreign institutions boosted innovation metrics.</w:t>
      </w:r>
    </w:p>
    <w:bookmarkEnd w:id="27"/>
    <w:bookmarkEnd w:id="28"/>
    <w:bookmarkStart w:id="30" w:name="discussion-section"/>
    <w:bookmarkStart w:id="29" w:name="discussion-heading"/>
    <w:p>
      <w:pPr>
        <w:pStyle w:val="Heading2"/>
      </w:pPr>
      <w:r>
        <w:t xml:space="preserve">Discussion</w:t>
      </w:r>
    </w:p>
    <w:p>
      <w:pPr>
        <w:pStyle w:val="FirstParagraph"/>
      </w:pPr>
      <w:r>
        <w:t xml:space="preserve">These findings suggest that while technology is crucial, cultural integration plays an equally significant role in research success for an</w:t>
      </w:r>
      <w:r>
        <w:t xml:space="preserve"> </w:t>
      </w:r>
      <w:r>
        <w:rPr>
          <w:bCs/>
          <w:b/>
        </w:rPr>
        <w:t xml:space="preserve">Academic Researcher</w:t>
      </w:r>
      <w:r>
        <w:t xml:space="preserve">. In Japan Tokyo, where social cohesion is highly valued, building strong interpersonal relationships can facilitate smoother data collection and analysis.</w:t>
      </w:r>
    </w:p>
    <w:p>
      <w:pPr>
        <w:pStyle w:val="BodyText"/>
      </w:pPr>
      <w:r>
        <w:t xml:space="preserve">Furthermore, this</w:t>
      </w:r>
      <w:r>
        <w:t xml:space="preserve"> </w:t>
      </w:r>
      <w:r>
        <w:rPr>
          <w:bCs/>
          <w:b/>
        </w:rPr>
        <w:t xml:space="preserve">Poster Presentation academic document</w:t>
      </w:r>
      <w:r>
        <w:t xml:space="preserve"> </w:t>
      </w:r>
      <w:r>
        <w:t xml:space="preserve">argues that institutions in Japan Tokyo must continue to invest in digital infrastructure to maintain competitiveness. Without robust support systems, even the most talented Academic Researchers may struggle to achieve their full potential.</w:t>
      </w:r>
    </w:p>
    <w:bookmarkEnd w:id="29"/>
    <w:bookmarkEnd w:id="30"/>
    <w:bookmarkStart w:id="32" w:name="conclusion-section"/>
    <w:bookmarkStart w:id="31" w:name="conc-heading"/>
    <w:p>
      <w:pPr>
        <w:pStyle w:val="Heading2"/>
      </w:pPr>
      <w:r>
        <w:t xml:space="preserve">Conclusion</w:t>
      </w:r>
    </w:p>
    <w:p>
      <w:pPr>
        <w:pStyle w:val="FirstParagraph"/>
      </w:pPr>
      <w:r>
        <w:t xml:space="preserve">In conclusion, this study highlights the complex interplay between culture, technology, and collaboration in shaping research outcomes. For any</w:t>
      </w:r>
      <w:r>
        <w:t xml:space="preserve"> </w:t>
      </w:r>
      <w:r>
        <w:rPr>
          <w:bCs/>
          <w:b/>
        </w:rPr>
        <w:t xml:space="preserve">Academic Researcher</w:t>
      </w:r>
      <w:r>
        <w:t xml:space="preserve"> </w:t>
      </w:r>
      <w:r>
        <w:t xml:space="preserve">looking to engage with the vibrant academic community in Japan Tokyo, understanding these dynamics is essential.</w:t>
      </w:r>
    </w:p>
    <w:p>
      <w:pPr>
        <w:pStyle w:val="BodyText"/>
      </w:pPr>
      <w:r>
        <w:t xml:space="preserve">We recommend that future studies expand upon this framework, particularly by exploring emerging fields such as artificial intelligence and biotechnology within the context of Japan Tokyo.</w:t>
      </w:r>
    </w:p>
    <w:bookmarkEnd w:id="31"/>
    <w:bookmarkEnd w:id="32"/>
    <w:bookmarkEnd w:id="33"/>
    <w:p>
      <w:pPr>
        <w:pStyle w:val="BodyText"/>
      </w:pPr>
      <w:r>
        <w:rPr>
          <w:bCs/>
          <w:b/>
        </w:rPr>
        <w:t xml:space="preserve">Contact Information:</w:t>
      </w:r>
    </w:p>
    <w:p>
      <w:pPr>
        <w:pStyle w:val="BodyText"/>
      </w:pPr>
      <w:r>
        <w:t xml:space="preserve">Name: Dr. Jane Doe</w:t>
      </w:r>
    </w:p>
    <w:p>
      <w:pPr>
        <w:pStyle w:val="BodyText"/>
      </w:pPr>
      <w:r>
        <w:t xml:space="preserve">Institution: University of Tokyo</w:t>
      </w:r>
    </w:p>
    <w:p>
      <w:pPr>
        <w:pStyle w:val="BodyText"/>
      </w:pPr>
      <w:r>
        <w:t xml:space="preserve">Email: j.doe@university.ac.jp</w:t>
      </w:r>
    </w:p>
    <w:p>
      <w:pPr>
        <w:pStyle w:val="BodyText"/>
      </w:pPr>
      <w:r>
        <w:t xml:space="preserve">© 2023 Academic Research Group. All rights reserved.</w:t>
      </w:r>
    </w:p>
    <w:p>
      <w:pPr>
        <w:pStyle w:val="BodyText"/>
      </w:pPr>
      <w:r>
        <w:t xml:space="preserve">This Poster Presentation academic document was prepared specifically for dissemination among peers and scholars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The Role of the Academic Researcher in Japan Tokyo</dc:title>
  <dc:creator/>
  <dc:language>en</dc:language>
  <cp:keywords/>
  <dcterms:created xsi:type="dcterms:W3CDTF">2026-07-29T02:05:53Z</dcterms:created>
  <dcterms:modified xsi:type="dcterms:W3CDTF">2026-07-29T02:05:53Z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