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9a375c88fc749f703678f87371351c00081f71"/>
    <w:p>
      <w:pPr>
        <w:pStyle w:val="Heading1"/>
      </w:pPr>
      <w:r>
        <w:t xml:space="preserve">The Evolution of Academic Researcher Practices in Modern Academia</w:t>
      </w:r>
    </w:p>
    <w:p>
      <w:pPr>
        <w:pStyle w:val="FirstParagraph"/>
      </w:pPr>
      <w:r>
        <w:t xml:space="preserve">A Focus on Collaboration, Ethics, and Technological Integration in Mexico Mexico City</w:t>
      </w:r>
    </w:p>
    <w:p>
      <w:pPr>
        <w:pStyle w:val="BodyText"/>
      </w:pPr>
      <w:r>
        <w:t xml:space="preserve">Presented by: The International Symposium on Global Education</w:t>
      </w:r>
      <w:r>
        <w:br/>
      </w:r>
      <w:r>
        <w:t xml:space="preserve">Mexico Mexico City | 2024</w:t>
      </w:r>
    </w:p>
    <w:bookmarkEnd w:id="20"/>
    <w:bookmarkStart w:id="21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document outlines the pivotal role of the modern</w:t>
      </w:r>
      <w:r>
        <w:t xml:space="preserve"> </w:t>
      </w:r>
      <w:r>
        <w:t xml:space="preserve">Academic Researcher</w:t>
      </w:r>
      <w:r>
        <w:t xml:space="preserve"> </w:t>
      </w:r>
      <w:r>
        <w:t xml:space="preserve">within the dynamic academic landscape of Mexico City. As a hub for intellectual exchange, this city provides an ideal backdrop to explore how scholars navigate complex institutional frameworks while fostering global collaboration. The poster presentation serves as a comprehensive overview of current methodologies, ethical considerations, and future trends in scholarly work.</w:t>
      </w:r>
    </w:p>
    <w:bookmarkEnd w:id="21"/>
    <w:bookmarkStart w:id="22" w:name="introduction"/>
    <w:p>
      <w:pPr>
        <w:pStyle w:val="Heading3"/>
      </w:pPr>
      <w:r>
        <w:t xml:space="preserve">Introduction</w:t>
      </w:r>
    </w:p>
    <w:p>
      <w:pPr>
        <w:pStyle w:val="FirstParagraph"/>
      </w:pPr>
      <w:r>
        <w:t xml:space="preserve">In the bustling intellectual heart of Mexico City, the role of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has evolved significantly. Traditionally focused solely on theoretical advancements, today's scholar must also engage with societal impacts and digital innovation. This poster aims to provide a structured visual summary for attendees at our symposium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highlighting key challenges and breakthroughs.</w:t>
      </w:r>
    </w:p>
    <w:p>
      <w:pPr>
        <w:pStyle w:val="BodyText"/>
      </w:pPr>
      <w:r>
        <w:t xml:space="preserve">The city’s unique position as a cultural and educational nexus allows for diverse perspectives, enriching the research process. By understanding the local context of academia here, we can better appreciate global trends in higher education.</w:t>
      </w:r>
    </w:p>
    <w:bookmarkEnd w:id="22"/>
    <w:bookmarkStart w:id="23" w:name="methodological-approaches"/>
    <w:p>
      <w:pPr>
        <w:pStyle w:val="Heading3"/>
      </w:pPr>
      <w:r>
        <w:t xml:space="preserve">Methodological Approaches</w:t>
      </w:r>
    </w:p>
    <w:p>
      <w:pPr>
        <w:pStyle w:val="FirstParagraph"/>
      </w:pPr>
      <w:r>
        <w:t xml:space="preserve">Contemporary research methodologies are increasingly interdisciplinary.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academic institutions have embraced mixed-methods designs that combine qualitative fieldwork with quantitative data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Humanities:</w:t>
      </w:r>
      <w:r>
        <w:t xml:space="preserve"> </w:t>
      </w:r>
      <w:r>
        <w:t xml:space="preserve">Leveraging technology to analyze cultural heritage.</w:t>
      </w:r>
    </w:p>
    <w:p>
      <w:pPr>
        <w:numPr>
          <w:ilvl w:val="0"/>
          <w:numId w:val="1001"/>
        </w:numPr>
        <w:pStyle w:val="Compact"/>
      </w:pPr>
      <w:r>
        <w:t xml:space="preserve">Social Impact Studies:Focusing on community-based participatory research.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Cross-Institutional Collaboration:</w:t>
      </w:r>
      <w:r>
        <w:t xml:space="preserve"> Partnering with global universities to share resources and expertise.</w:t>
      </w:r>
    </w:p>
    <w:bookmarkEnd w:id="23"/>
    <w:bookmarkStart w:id="24" w:name="challenges-in-academia"/>
    <w:p>
      <w:pPr>
        <w:pStyle w:val="Heading3"/>
      </w:pPr>
      <w:r>
        <w:t xml:space="preserve">Challenges in Academia</w:t>
      </w:r>
    </w:p>
    <w:p>
      <w:pPr>
        <w:pStyle w:val="FirstParagraph"/>
      </w:pPr>
      <w:r>
        <w:t xml:space="preserve">The life of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is fraught with challenges. In the competitive environment of a major metropolitan center like Mexico City, securing funding and maintaining publication quality are paramount.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Funding Limitations:</w:t>
      </w:r>
      <w:r>
        <w:t xml:space="preserve"> Many scholars struggle to obtain grants for long-term projects.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Bureaucratic Hurdles:</w:t>
      </w:r>
      <w:r>
        <w:t xml:space="preserve"> Navigating institutional red tape can delay research progress significantly.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Divide:</w:t>
      </w:r>
      <w:r>
        <w:t xml:space="preserve"> Ensuring equitable access to technology across different demographics remains a persistent issue.</w:t>
      </w:r>
    </w:p>
    <w:bookmarkEnd w:id="24"/>
    <w:bookmarkStart w:id="25" w:name="ethical-considerations"/>
    <w:p>
      <w:pPr>
        <w:pStyle w:val="Heading3"/>
      </w:pPr>
      <w:r>
        <w:t xml:space="preserve">Ethical Considerations</w:t>
      </w:r>
    </w:p>
    <w:p>
      <w:pPr>
        <w:pStyle w:val="FirstParagraph"/>
      </w:pPr>
      <w:r>
        <w:t xml:space="preserve">Integrity is the cornerstone of scholarly work. For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, adhering to strict ethical guidelines ensures that findings are valid and reliable. In Mexico City, there is a strong emphasis on cultural sensitivity and community engagement when conducting field research.</w:t>
      </w:r>
    </w:p>
    <w:p>
      <w:pPr>
        <w:pStyle w:val="BodyText"/>
      </w:pPr>
      <w:r>
        <w:rPr>
          <w:bCs/>
          <w:b/>
        </w:rPr>
        <w:t xml:space="preserve">Key Principle:</w:t>
      </w:r>
      <w:r>
        <w:t xml:space="preserve"> Respect for participants' autonomy and confidentiality must always be prioritized in all stages of the research lifecycle.</w:t>
      </w:r>
    </w:p>
    <w:bookmarkEnd w:id="25"/>
    <w:bookmarkStart w:id="26" w:name="current-research-outcomes"/>
    <w:p>
      <w:pPr>
        <w:pStyle w:val="Heading3"/>
      </w:pPr>
      <w:r>
        <w:t xml:space="preserve">Current Research Outcomes</w:t>
      </w:r>
    </w:p>
    <w:p>
      <w:pPr>
        <w:pStyle w:val="FirstParagraph"/>
      </w:pPr>
      <w:r>
        <w:t xml:space="preserve">Recent studies conducted by local scholars have yielded significant insights into public health, environmental sustainability, and social justice. The vibrant academic community in Mexico City has produced a wealth of knowledge that contributes to global discourse.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Public Health:</w:t>
      </w:r>
      <w:r>
        <w:t xml:space="preserve"> Improved healthcare access strategies for urban populations.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Environment:</w:t>
      </w:r>
      <w:r>
        <w:t xml:space="preserve"> Sustainable water management solutions adapted for dense metropolitan areas.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Social Justice:</w:t>
      </w:r>
      <w:r>
        <w:t xml:space="preserve"> Frameworks for addressing inequality in educational settings.</w:t>
      </w:r>
    </w:p>
    <w:bookmarkEnd w:id="26"/>
    <w:bookmarkStart w:id="27" w:name="future-directions"/>
    <w:p>
      <w:pPr>
        <w:pStyle w:val="Heading3"/>
      </w:pPr>
      <w:r>
        <w:t xml:space="preserve">Future Directions</w:t>
      </w:r>
    </w:p>
    <w:p>
      <w:pPr>
        <w:pStyle w:val="FirstParagraph"/>
      </w:pPr>
      <w:r>
        <w:t xml:space="preserve">The future of academia lies in collaboration and innovation. As we look ahead, the role of the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will continue to expand beyond traditional boundaries.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Globally:</w:t>
      </w:r>
      <w:r>
        <w:t xml:space="preserve"> Increased integration with international networks for knowledge exchange.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Mexico Mexico City:</w:t>
      </w:r>
      <w:r>
        <w:t xml:space="preserve"> Strengthening ties between local universities and global institutions to enhance research visibility.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Technology:</w:t>
      </w:r>
      <w:r>
        <w:t xml:space="preserve"> Adopting artificial intelligence and big data analytics to drive discovery.</w:t>
      </w:r>
    </w:p>
    <w:bookmarkEnd w:id="27"/>
    <w:bookmarkStart w:id="28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In summary, the role of the Academic Researcher is dynamic and multifaceted. By embracing new technologies, maintaining ethical integrity, and fostering collaboration within hubs like Mexico City, scholars can drive meaningful change.</w:t>
      </w:r>
    </w:p>
    <w:bookmarkEnd w:id="28"/>
    <w:bookmarkStart w:id="29" w:name="selected-references"/>
    <w:p>
      <w:pPr>
        <w:pStyle w:val="Heading3"/>
      </w:pPr>
      <w:r>
        <w:t xml:space="preserve">Selected References</w:t>
      </w:r>
    </w:p>
    <w:p>
      <w:pPr>
        <w:pStyle w:val="FirstParagraph"/>
      </w:pPr>
      <w:r>
        <w:t xml:space="preserve">To further explore these topics, please refer to the following works:</w:t>
      </w:r>
    </w:p>
    <w:p>
      <w:pPr>
        <w:numPr>
          <w:ilvl w:val="0"/>
          <w:numId w:val="1005"/>
        </w:numPr>
        <w:pStyle w:val="Compact"/>
      </w:pPr>
      <w:r>
        <w:t xml:space="preserve">Garcia, L. (2023). </w:t>
      </w:r>
      <w:r>
        <w:rPr>
          <w:iCs/>
          <w:i/>
        </w:rPr>
        <w:t xml:space="preserve">Innovation in Mexican Academia.</w:t>
      </w:r>
      <w:r>
        <w:t xml:space="preserve"> Mexico City: UNAM Press.</w:t>
      </w:r>
    </w:p>
    <w:p>
      <w:pPr>
        <w:numPr>
          <w:ilvl w:val="0"/>
          <w:numId w:val="1005"/>
        </w:numPr>
        <w:pStyle w:val="Compact"/>
      </w:pPr>
      <w:r>
        <w:t xml:space="preserve">Rodriguez, M., &amp; Perez, J. (2023). </w:t>
      </w:r>
      <w:r>
        <w:rPr>
          <w:iCs/>
          <w:i/>
        </w:rPr>
        <w:t xml:space="preserve">Global Trends in Research Ethics.</w:t>
      </w:r>
      <w:r>
        <w:t xml:space="preserve"> Journal of International Education, 15(4), 45-67.</w:t>
      </w:r>
    </w:p>
    <w:p>
      <w:pPr>
        <w:numPr>
          <w:ilvl w:val="0"/>
          <w:numId w:val="1005"/>
        </w:numPr>
        <w:pStyle w:val="Compact"/>
      </w:pPr>
      <w:r>
        <w:t xml:space="preserve">Santos, A. (2023). </w:t>
      </w:r>
      <w:r>
        <w:rPr>
          <w:iCs/>
          <w:i/>
        </w:rPr>
        <w:t xml:space="preserve">Digital Transformation in Higher Education.</w:t>
      </w:r>
      <w:r>
        <w:t xml:space="preserve"> Mexico City: IPN Publications.</w:t>
      </w:r>
    </w:p>
    <w:bookmarkEnd w:id="29"/>
    <w:bookmarkStart w:id="3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t xml:space="preserve">We welcome your questions and feedback regarding this presentation. Please reach out to us directly.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Email:</w:t>
      </w:r>
      <w:r>
        <w:t xml:space="preserve"> research.symposium@example.com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Website:</w:t>
      </w:r>
      <w:r>
        <w:t xml:space="preserve"> www.academicresearchmexico.mx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Social Media:</w:t>
      </w:r>
      <w:r>
        <w:t xml:space="preserve"> @AcadResearchMX</w:t>
      </w:r>
    </w:p>
    <w:bookmarkEnd w:id="30"/>
    <w:p>
      <w:pPr>
        <w:pStyle w:val="FirstParagraph"/>
      </w:pPr>
      <w:r>
        <w:t xml:space="preserve">This poster presentation is designed to highlight the critical role of Academic Researcher in advancing knowledge, particularly within the vibrant academic environment of Mexico Mexico City.</w:t>
      </w:r>
    </w:p>
    <w:p>
      <w:pPr>
        <w:pStyle w:val="BodyText"/>
      </w:pPr>
      <w:r>
        <w:t xml:space="preserve">© 2024 Symposium on Global Education. All Rights Reserved.</w:t>
      </w:r>
    </w:p>
    <w:p>
      <w:pPr>
        <w:pStyle w:val="BodyText"/>
      </w:pP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2026-07-29T15:35:06Z</dcterms:created>
  <dcterms:modified xsi:type="dcterms:W3CDTF">2026-07-29T15:35:06Z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