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Poster</w:t>
      </w:r>
      <w:r>
        <w:t xml:space="preserve"> </w:t>
      </w:r>
      <w:r>
        <w:t xml:space="preserve">Presentation:</w:t>
      </w:r>
      <w:r>
        <w:t xml:space="preserve"> </w:t>
      </w:r>
      <w:r>
        <w:t xml:space="preserve">Spain</w:t>
      </w:r>
      <w:r>
        <w:t xml:space="preserve"> </w:t>
      </w:r>
      <w:r>
        <w:t xml:space="preserve">Valencia</w:t>
      </w:r>
    </w:p>
    <w:bookmarkStart w:id="27" w:name="Xfdf1908069625f64919dcb59ccc2bfb8c36d379"/>
    <w:p>
      <w:pPr>
        <w:pStyle w:val="Heading1"/>
      </w:pPr>
      <w:r>
        <w:t xml:space="preserve">Bridging Disciplines in the Mediterranean Context</w:t>
      </w:r>
    </w:p>
    <w:p>
      <w:pPr>
        <w:pStyle w:val="FirstParagraph"/>
      </w:pPr>
      <w:r>
        <w:rPr>
          <w:bCs/>
          <w:b/>
        </w:rPr>
        <w:t xml:space="preserve">Presentation Title:</w:t>
      </w:r>
      <w:r>
        <w:t xml:space="preserve"> </w:t>
      </w:r>
      <w:r>
        <w:t xml:space="preserve">Innovative Methodologies for Sustainable Urban Development: An Academic Researcher's Perspective</w:t>
      </w:r>
      <w:r>
        <w:br/>
      </w:r>
      <w:r>
        <w:rPr>
          <w:bCs/>
          <w:b/>
        </w:rPr>
        <w:t xml:space="preserve">Presentation Venue:</w:t>
      </w:r>
      <w:r>
        <w:t xml:space="preserve"> </w:t>
      </w:r>
      <w:r>
        <w:t xml:space="preserve">Spain Valencia International Symposium on Applied Sciences</w:t>
      </w:r>
      <w:r>
        <w:br/>
      </w:r>
      <w:r>
        <w:rPr>
          <w:bCs/>
          <w:b/>
        </w:rPr>
        <w:t xml:space="preserve">Date:</w:t>
      </w:r>
      <w:r>
        <w:t xml:space="preserve"> </w:t>
      </w:r>
      <w:r>
        <w:t xml:space="preserve">October 15, 2023</w:t>
      </w:r>
      <w:r>
        <w:br/>
      </w:r>
    </w:p>
    <w:bookmarkStart w:id="20" w:name="abstract"/>
    <w:p>
      <w:pPr>
        <w:pStyle w:val="Heading2"/>
      </w:pPr>
      <w:r>
        <w:t xml:space="preserve">Abstract</w:t>
      </w:r>
    </w:p>
    <w:p>
      <w:pPr>
        <w:pStyle w:val="FirstParagraph"/>
      </w:pPr>
      <w:r>
        <w:t xml:space="preserve">This poster presentation aims to outline the critical role of the modern Academic Researcher in addressing complex societal challenges through interdisciplinary collaboration. Specifically, this study contextualizes its findings within the unique socio-economic and environmental landscape of Spain Valencia. As a hub for innovation in Southern Europe, Spain Valencia offers a distinct laboratory for testing theoretical frameworks proposed by Academic Researcher initiatives. The primary objective is to demonstrate how rigorous academic inquiry can be seamlessly integrated with local policy-making to foster sustainable growth. By analyzing data collected from recent projects in the Mediterranean region, this document highlights the necessity of adapting global research standards to local cultural and environmental contexts found in Spain Valencia.</w:t>
      </w:r>
    </w:p>
    <w:bookmarkEnd w:id="20"/>
    <w:bookmarkStart w:id="21" w:name="Xc4c7960cc6530a1da650a028aa17481bdd98ee1"/>
    <w:p>
      <w:pPr>
        <w:pStyle w:val="Heading2"/>
      </w:pPr>
      <w:r>
        <w:t xml:space="preserve">Introduction: The Role of the Academic Researcher</w:t>
      </w:r>
    </w:p>
    <w:p>
      <w:pPr>
        <w:pStyle w:val="FirstParagraph"/>
      </w:pPr>
      <w:r>
        <w:t xml:space="preserve">In today’s rapidly evolving scientific community, the definition of an Academic Researcher has expanded beyond traditional laboratory settings. The modern Academic Researcher is expected to be a conduit between theoretical knowledge and practical application. This poster presentation seeks to elucidate this transformation, focusing on how researchers can leverage their expertise to influence public policy and community development.</w:t>
      </w:r>
      <w:r>
        <w:br/>
      </w:r>
      <w:r>
        <w:br/>
      </w:r>
      <w:r>
        <w:t xml:space="preserve">The significance of this topic cannot be overstated, particularly when considering the specific dynamics of Spain Valencia. As a region with a rich history of maritime trade, agricultural innovation, and recent technological advancement, Spain Valencia presents a unique case study for Academic Researcher engagement. The interplay between historical preservation and modern infrastructure development requires nuanced research strategies that only an informed Academic Researcher can provide. This presentation argues that the success of such initiatives depends heavily on the researcher's ability to navigate local bureaucratic structures while maintaining academic integrity.</w:t>
      </w:r>
    </w:p>
    <w:bookmarkEnd w:id="21"/>
    <w:bookmarkStart w:id="22" w:name="methodological-framework"/>
    <w:p>
      <w:pPr>
        <w:pStyle w:val="Heading2"/>
      </w:pPr>
      <w:r>
        <w:t xml:space="preserve">Methodological Framework</w:t>
      </w:r>
    </w:p>
    <w:p>
      <w:pPr>
        <w:pStyle w:val="FirstParagraph"/>
      </w:pPr>
      <w:r>
        <w:t xml:space="preserve">To ensure the robustness of our findings, this Poster Presentation academic approach employs a mixed-methods design. This combination allows for both quantitative analysis of urban growth metrics and qualitative insights from community stakeholders. The methodology is divided into three phases:</w:t>
      </w:r>
    </w:p>
    <w:p>
      <w:pPr>
        <w:numPr>
          <w:ilvl w:val="0"/>
          <w:numId w:val="1001"/>
        </w:numPr>
        <w:pStyle w:val="Compact"/>
      </w:pPr>
      <w:r>
        <w:rPr>
          <w:bCs/>
          <w:b/>
        </w:rPr>
        <w:t xml:space="preserve">Data Collection in Spain Valencia:</w:t>
      </w:r>
      <w:r>
        <w:t xml:space="preserve"> </w:t>
      </w:r>
      <w:r>
        <w:t xml:space="preserve">We utilized satellite imagery and municipal records to assess land-use changes over the past decade in selected districts of Spain Valencia.</w:t>
      </w:r>
    </w:p>
    <w:p>
      <w:pPr>
        <w:numPr>
          <w:ilvl w:val="0"/>
          <w:numId w:val="1001"/>
        </w:numPr>
        <w:pStyle w:val="Compact"/>
      </w:pPr>
      <w:r>
        <w:rPr>
          <w:bCs/>
          <w:b/>
        </w:rPr>
        <w:t xml:space="preserve">Semi-Structured Interviews:</w:t>
      </w:r>
      <w:r>
        <w:t xml:space="preserve"> </w:t>
      </w:r>
      <w:r>
        <w:t xml:space="preserve">Academic Researcher teams conducted interviews with local planners, architects, and community leaders to gather contextual data that numbers alone could not reveal.</w:t>
      </w:r>
    </w:p>
    <w:p>
      <w:pPr>
        <w:numPr>
          <w:ilvl w:val="0"/>
          <w:numId w:val="1001"/>
        </w:numPr>
        <w:pStyle w:val="Compact"/>
      </w:pPr>
      <w:r>
        <w:t xml:space="preserve">All qualitative data was coded using NVivo software to identify recurring themes related to sustainability challenges and opportunities specific to the Spain Valencia region.</w:t>
      </w:r>
    </w:p>
    <w:p>
      <w:pPr>
        <w:pStyle w:val="FirstParagraph"/>
      </w:pPr>
      <w:r>
        <w:t xml:space="preserve">This methodological rigor ensures that the Poster Presentation academic output is not only theoretically sound but also empirically grounded in the realities of Spain Valencia.</w:t>
      </w:r>
    </w:p>
    <w:bookmarkEnd w:id="22"/>
    <w:bookmarkStart w:id="23" w:name="key-findings"/>
    <w:p>
      <w:pPr>
        <w:pStyle w:val="Heading2"/>
      </w:pPr>
      <w:r>
        <w:t xml:space="preserve">Key Findings</w:t>
      </w:r>
    </w:p>
    <w:p>
      <w:pPr>
        <w:pStyle w:val="FirstParagraph"/>
      </w:pPr>
      <w:r>
        <w:t xml:space="preserve">Our analysis yielded several critical insights relevant to both the global Academic Researcher community and local stakeholders in Spain Valencia. Firstly, there is a strong correlation between green space integration and community well-being indices in urban areas of Spain Valencia. Secondly, the role of the Academic Researcher extends significantly into community education; projects that included public engagement components showed higher success rates in implementation compared to those that did not.</w:t>
      </w:r>
      <w:r>
        <w:br/>
      </w:r>
      <w:r>
        <w:br/>
      </w:r>
      <w:r>
        <w:t xml:space="preserve">Furthermore, we observed that academic institutions serving as bridges between government agencies and civil society in Spain Valencia facilitate smoother research translation. The data suggests that when an Academic Researcher actively participates in policy dialogues, the likelihood of evidence-based decision-making increases by approximately forty percent. This finding underscores the importance of visibility and accessibility for all Academic Researcher outputs.</w:t>
      </w:r>
    </w:p>
    <w:bookmarkEnd w:id="23"/>
    <w:bookmarkStart w:id="24" w:name="X0042341c6d140b7bf7d9119bb2e503be2ca7ec7"/>
    <w:p>
      <w:pPr>
        <w:pStyle w:val="Heading2"/>
      </w:pPr>
      <w:r>
        <w:t xml:space="preserve">Discussion: Implications for Spain Valencia</w:t>
      </w:r>
    </w:p>
    <w:p>
      <w:pPr>
        <w:pStyle w:val="FirstParagraph"/>
      </w:pPr>
      <w:r>
        <w:t xml:space="preserve">The implications of these findings are profound, particularly for the region of Spain Valencia. As a city striving to balance tourism growth with residential needs, Spain Valencia must rely on accurate and actionable research. The Academic Researcher is thus positioned as a key stakeholder in urban planning meetings and public hearings.</w:t>
      </w:r>
      <w:r>
        <w:br/>
      </w:r>
      <w:r>
        <w:br/>
      </w:r>
      <w:r>
        <w:t xml:space="preserve">Moreover, this Poster Presentation academic framework can be replicated in other Mediterranean cities facing similar challenges. However, the specific cultural nuances of Spain Valencia—such as its strong sense of community identity and historical attachment to coastal resources—must be carefully considered. An Academic Researcher cannot simply import models from Northern Europe or North America without adapting them to the local context of Spain Valencia.</w:t>
      </w:r>
    </w:p>
    <w:bookmarkEnd w:id="24"/>
    <w:bookmarkStart w:id="25" w:name="conclusion"/>
    <w:p>
      <w:pPr>
        <w:pStyle w:val="Heading2"/>
      </w:pPr>
      <w:r>
        <w:t xml:space="preserve">Conclusion</w:t>
      </w:r>
    </w:p>
    <w:p>
      <w:pPr>
        <w:pStyle w:val="FirstParagraph"/>
      </w:pPr>
      <w:r>
        <w:t xml:space="preserve">In conclusion, this poster presentation emphasizes that the modern Academic Researcher must be versatile, culturally competent, and actively engaged with local communities. The case of Spain Valencia illustrates how targeted academic intervention can lead to tangible improvements in urban sustainability and quality of life. Future research should focus on long-term longitudinal studies to track the impact of these interventions over time. It is imperative that Academic Researcher networks continue to strengthen their ties with regional bodies in Spain Valencia and beyond, ensuring that science serves society effectively.</w:t>
      </w:r>
    </w:p>
    <w:bookmarkEnd w:id="25"/>
    <w:bookmarkStart w:id="26" w:name="references"/>
    <w:p>
      <w:pPr>
        <w:pStyle w:val="Heading2"/>
      </w:pPr>
      <w:r>
        <w:t xml:space="preserve">References</w:t>
      </w:r>
    </w:p>
    <w:p>
      <w:pPr>
        <w:pStyle w:val="FirstParagraph"/>
      </w:pPr>
      <w:r>
        <w:t xml:space="preserve">1. European Commission. (2023). *Sustainable Urban Mobility Plans in Mediterranean Cities*. Brussels: EC Publications.</w:t>
      </w:r>
      <w:r>
        <w:br/>
      </w:r>
      <w:r>
        <w:t xml:space="preserve">2. Local Government of Spain Valencia. (2024). *Annual Report on Urban Development and Environmental Protection*. Valencia: Municipal Archives.</w:t>
      </w:r>
      <w:r>
        <w:br/>
      </w:r>
      <w:r>
        <w:t xml:space="preserve">3. Smith, J., &amp; Garcia, L. (2023). "The Role of Academic Researcher in Public Policy." *Journal of Applied Social Sciences*, 15(4), 112-130.</w:t>
      </w:r>
      <w:r>
        <w:br/>
      </w:r>
      <w:r>
        <w:t xml:space="preserve">4. Mediterranean Academy of Sciences. (2023). *Best Practices for Poster Presentation academic formats in International Conferences*. Athens: MAS Press.</w:t>
      </w:r>
      <w:r>
        <w:br/>
      </w:r>
    </w:p>
    <w:p>
      <w:pPr>
        <w:pStyle w:val="BodyText"/>
      </w:pPr>
      <w:r>
        <w:t xml:space="preserve">© 2023 Academic Researcher Conference Series. All rights reserved. Designed for the Spain Valencia International Symposium.</w:t>
      </w:r>
    </w:p>
    <w:p>
      <w:pPr>
        <w:pStyle w:val="BodyText"/>
      </w:pPr>
      <w:r>
        <w:rPr>
          <w:iCs/>
          <w:i/>
        </w:rPr>
        <w:t xml:space="preserve">Note: This document serves as a template for a Poster Presentation academic format, tailored specifically for an Academic Researcher presenting in the context of Spain Valencia.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Poster Presentation: Spain Valencia</dc:title>
  <dc:creator/>
  <dc:language>en</dc:language>
  <cp:keywords/>
  <dcterms:created xsi:type="dcterms:W3CDTF">2026-07-29T16:10:14Z</dcterms:created>
  <dcterms:modified xsi:type="dcterms:W3CDTF">2026-07-29T16:10:14Z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