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Venezuela</w:t>
      </w:r>
      <w:r>
        <w:t xml:space="preserve"> </w:t>
      </w:r>
      <w:r>
        <w:t xml:space="preserve">Caracas</w:t>
      </w:r>
      <w:r>
        <w:t xml:space="preserve"> </w:t>
      </w:r>
      <w:r>
        <w:t xml:space="preserve">Context</w:t>
      </w:r>
    </w:p>
    <w:bookmarkStart w:id="20" w:name="X0231bee7fd20b2e92ef2c4e034bc55a981ebd1f"/>
    <w:p>
      <w:pPr>
        <w:pStyle w:val="Heading1"/>
      </w:pPr>
      <w:r>
        <w:t xml:space="preserve">The Role and Evolution of Academic Researcher in Venezuela Caracas: Bridging Local Realities with Global Standards</w:t>
      </w:r>
    </w:p>
    <w:p>
      <w:pPr>
        <w:pStyle w:val="FirstParagraph"/>
      </w:pPr>
      <w:r>
        <w:t xml:space="preserve">Author: Dr. Elena Rodriguez | Institution: Central University of Caracas | Date: October 2023</w:t>
      </w:r>
    </w:p>
    <w:bookmarkEnd w:id="20"/>
    <w:bookmarkStart w:id="22" w:name="introduction"/>
    <w:bookmarkStart w:id="21" w:name="X608a61aea983eda5167b5b4e4544800d49368fd"/>
    <w:p>
      <w:pPr>
        <w:pStyle w:val="Heading2"/>
      </w:pPr>
      <w:r>
        <w:t xml:space="preserve">Introduction to the Academic Researcher Landscape in Venezuela Caracas</w:t>
      </w:r>
    </w:p>
    <w:p>
      <w:pPr>
        <w:pStyle w:val="FirstParagraph"/>
      </w:pPr>
      <w:r>
        <w:t xml:space="preserve">The landscape of higher education and scientific inquiry in</w:t>
      </w:r>
      <w:r>
        <w:t xml:space="preserve"> </w:t>
      </w:r>
      <w:r>
        <w:rPr>
          <w:bCs/>
          <w:b/>
        </w:rPr>
        <w:t xml:space="preserve">Venezuela Caracas</w:t>
      </w:r>
      <w:r>
        <w:t xml:space="preserve"> </w:t>
      </w:r>
      <w:r>
        <w:t xml:space="preserve">has undergone profound transformations over the last two decades. As an</w:t>
      </w:r>
      <w:r>
        <w:t xml:space="preserve"> </w:t>
      </w:r>
      <w:r>
        <w:rPr>
          <w:bCs/>
          <w:b/>
        </w:rPr>
        <w:t xml:space="preserve">Academic Researcher</w:t>
      </w:r>
      <w:r>
        <w:t xml:space="preserve">, navigating this environment requires not only intellectual rigor but also strategic resilience. This poster presentation aims to outline the critical role that researchers play in sustaining knowledge production amidst economic and infrastructural challenges specific to</w:t>
      </w:r>
      <w:r>
        <w:t xml:space="preserve"> </w:t>
      </w:r>
      <w:r>
        <w:rPr>
          <w:bCs/>
          <w:b/>
        </w:rPr>
        <w:t xml:space="preserve">Venezuela Caracas</w:t>
      </w:r>
      <w:r>
        <w:t xml:space="preserve">. The primary objective is to highlight how local academic initiatives are adapting, collaborating internationally, and contributing uniquely to global discourse despite systemic constraints.</w:t>
      </w:r>
    </w:p>
    <w:p>
      <w:pPr>
        <w:pStyle w:val="BodyText"/>
      </w:pPr>
      <w:r>
        <w:t xml:space="preserve">In</w:t>
      </w:r>
      <w:r>
        <w:t xml:space="preserve"> </w:t>
      </w:r>
      <w:r>
        <w:rPr>
          <w:bCs/>
          <w:b/>
        </w:rPr>
        <w:t xml:space="preserve">Venezuela Caracas</w:t>
      </w:r>
      <w:r>
        <w:t xml:space="preserve">, universities serve as vital sanctuaries for critical thinking and innovation. However, the</w:t>
      </w:r>
      <w:r>
        <w:t xml:space="preserve"> </w:t>
      </w:r>
      <w:r>
        <w:rPr>
          <w:bCs/>
          <w:b/>
        </w:rPr>
        <w:t xml:space="preserve">Academic Researcher</w:t>
      </w:r>
      <w:r>
        <w:t xml:space="preserve"> </w:t>
      </w:r>
      <w:r>
        <w:t xml:space="preserve">faces distinct hurdles including limited access to updated laboratory equipment, fluctuating funding mechanisms, and brain drain phenomena where talented scholars seek opportunities abroad. Understanding these dynamics is essential for any observer or participant in the</w:t>
      </w:r>
      <w:r>
        <w:t xml:space="preserve"> </w:t>
      </w:r>
      <w:r>
        <w:rPr>
          <w:bCs/>
          <w:b/>
        </w:rPr>
        <w:t xml:space="preserve">Venezuela Caracas</w:t>
      </w:r>
      <w:r>
        <w:t xml:space="preserve"> </w:t>
      </w:r>
      <w:r>
        <w:t xml:space="preserve">academic ecosystem.</w:t>
      </w:r>
    </w:p>
    <w:bookmarkEnd w:id="21"/>
    <w:bookmarkEnd w:id="22"/>
    <w:bookmarkStart w:id="24" w:name="methodology"/>
    <w:bookmarkStart w:id="23" w:name="X86b51502e64ab05bb6afef6a919e6d7d8cc4ec6"/>
    <w:p>
      <w:pPr>
        <w:pStyle w:val="Heading2"/>
      </w:pPr>
      <w:r>
        <w:t xml:space="preserve">Presentation Methodology and Research Framework</w:t>
      </w:r>
    </w:p>
    <w:p>
      <w:pPr>
        <w:pStyle w:val="FirstParagraph"/>
      </w:pPr>
      <w:r>
        <w:t xml:space="preserve">This</w:t>
      </w:r>
      <w:r>
        <w:t xml:space="preserve"> </w:t>
      </w:r>
      <w:r>
        <w:rPr>
          <w:bCs/>
          <w:b/>
        </w:rPr>
        <w:t xml:space="preserve">Poster Presentation Academic Document</w:t>
      </w:r>
      <w:r>
        <w:t xml:space="preserve"> </w:t>
      </w:r>
      <w:r>
        <w:t xml:space="preserve">employs a qualitative case study approach combined with bibliometric analysis of publications originating from major institutions in</w:t>
      </w:r>
      <w:r>
        <w:t xml:space="preserve"> </w:t>
      </w:r>
      <w:r>
        <w:rPr>
          <w:bCs/>
          <w:b/>
        </w:rPr>
        <w:t xml:space="preserve">Venezuela Caracas</w:t>
      </w:r>
      <w:r>
        <w:t xml:space="preserve">, such as the Central University of Venezuela (UCV) and Simón Bolívar University (USB). As an</w:t>
      </w:r>
      <w:r>
        <w:t xml:space="preserve"> </w:t>
      </w:r>
      <w:r>
        <w:rPr>
          <w:bCs/>
          <w:b/>
        </w:rPr>
        <w:t xml:space="preserve">Academic Researcher</w:t>
      </w:r>
      <w:r>
        <w:t xml:space="preserve">, I have synthesized data spanning the years 2010 to 2023 to track trends in research output, collaborative networks, and subject focus areas.</w:t>
      </w:r>
    </w:p>
    <w:p>
      <w:pPr>
        <w:pStyle w:val="BodyText"/>
      </w:pPr>
      <w:r>
        <w:t xml:space="preserve">The selection of topics for this</w:t>
      </w:r>
      <w:r>
        <w:t xml:space="preserve"> </w:t>
      </w:r>
      <w:r>
        <w:rPr>
          <w:bCs/>
          <w:b/>
        </w:rPr>
        <w:t xml:space="preserve">Poster Presentation Academic Document</w:t>
      </w:r>
      <w:r>
        <w:t xml:space="preserve"> </w:t>
      </w:r>
      <w:r>
        <w:t xml:space="preserve">prioritizes areas where researchers in</w:t>
      </w:r>
      <w:r>
        <w:t xml:space="preserve"> </w:t>
      </w:r>
      <w:r>
        <w:rPr>
          <w:bCs/>
          <w:b/>
        </w:rPr>
        <w:t xml:space="preserve">Venezuela Caracas</w:t>
      </w:r>
      <w:r>
        <w:t xml:space="preserve"> </w:t>
      </w:r>
      <w:r>
        <w:t xml:space="preserve">have demonstrated exceptional adaptability, such as tropical medicine, social sciences reflecting local geopolitical shifts, and renewable energy solutions suited for the region's specific climate. By focusing on these niches, the presentation highlights not just survival strategies but also innovative contributions made by an</w:t>
      </w:r>
      <w:r>
        <w:t xml:space="preserve"> </w:t>
      </w:r>
      <w:r>
        <w:rPr>
          <w:bCs/>
          <w:b/>
        </w:rPr>
        <w:t xml:space="preserve">Academic Researcher</w:t>
      </w:r>
      <w:r>
        <w:t xml:space="preserve"> </w:t>
      </w:r>
      <w:r>
        <w:t xml:space="preserve">in</w:t>
      </w:r>
      <w:r>
        <w:t xml:space="preserve"> </w:t>
      </w:r>
      <w:r>
        <w:rPr>
          <w:bCs/>
          <w:b/>
        </w:rPr>
        <w:t xml:space="preserve">Venezuela Caracas</w:t>
      </w:r>
      <w:r>
        <w:t xml:space="preserve">.</w:t>
      </w:r>
    </w:p>
    <w:bookmarkEnd w:id="23"/>
    <w:bookmarkEnd w:id="24"/>
    <w:bookmarkStart w:id="29" w:name="key-findings"/>
    <w:bookmarkStart w:id="28" w:name="X53ac3154786120e024b5fa6e6cf04d659574ea6"/>
    <w:p>
      <w:pPr>
        <w:pStyle w:val="Heading2"/>
      </w:pPr>
      <w:r>
        <w:t xml:space="preserve">Key Findings: Resilience and Innovation of the Academic Researcher</w:t>
      </w:r>
    </w:p>
    <w:bookmarkStart w:id="26" w:name="data-scarcity-and-digital-adaptation"/>
    <w:p>
      <w:pPr>
        <w:pStyle w:val="Heading3"/>
      </w:pPr>
      <w:r>
        <w:t xml:space="preserve">Data Scarcity and Digital Adaptation</w:t>
      </w:r>
    </w:p>
    <w:p>
      <w:pPr>
        <w:pStyle w:val="FirstParagraph"/>
      </w:pPr>
      <w:r>
        <w:t xml:space="preserve">A significant portion of our analysis reveals that</w:t>
      </w:r>
      <w:r>
        <w:t xml:space="preserve"> </w:t>
      </w:r>
      <w:r>
        <w:rPr>
          <w:bCs/>
          <w:b/>
        </w:rPr>
        <w:t xml:space="preserve">Academic Researcher</w:t>
      </w:r>
      <w:r>
        <w:t xml:space="preserve"> </w:t>
      </w:r>
      <w:r>
        <w:t xml:space="preserve">productivity in</w:t>
      </w:r>
      <w:r>
        <w:t xml:space="preserve"> </w:t>
      </w:r>
      <w:r>
        <w:rPr>
          <w:bCs/>
          <w:b/>
        </w:rPr>
        <w:t xml:space="preserve">Venezuela Caracas</w:t>
      </w:r>
      <w:r>
        <w:t xml:space="preserve"> </w:t>
      </w:r>
      <w:r>
        <w:t xml:space="preserve">has become increasingly digitized. With physical libraries facing resource constraints, researchers have turned to open-access repositories and international digital networks. This shift has allowed scholars in</w:t>
      </w:r>
      <w:r>
        <w:t xml:space="preserve"> </w:t>
      </w:r>
      <w:r>
        <w:rPr>
          <w:bCs/>
          <w:b/>
        </w:rPr>
        <w:t xml:space="preserve">Venezuela Caracas</w:t>
      </w:r>
      <w:r>
        <w:t xml:space="preserve"> </w:t>
      </w:r>
      <w:r>
        <w:t xml:space="preserve">to maintain connectivity with global peers, ensuring that their work remains relevant and visible despite local isolation.</w:t>
      </w:r>
    </w:p>
    <w:bookmarkStart w:id="25" w:name="critical-insight-for-poster-viewers"/>
    <w:p>
      <w:pPr>
        <w:pStyle w:val="Heading4"/>
      </w:pPr>
      <w:r>
        <w:t xml:space="preserve">Critical Insight for Poster Viewers:</w:t>
      </w:r>
    </w:p>
    <w:p>
      <w:pPr>
        <w:pStyle w:val="FirstParagraph"/>
      </w:pPr>
      <w:r>
        <w:t xml:space="preserve">The most productive</w:t>
      </w:r>
      <w:r>
        <w:t xml:space="preserve"> </w:t>
      </w:r>
      <w:r>
        <w:rPr>
          <w:bCs/>
          <w:b/>
        </w:rPr>
        <w:t xml:space="preserve">Academic Researcher</w:t>
      </w:r>
      <w:r>
        <w:t xml:space="preserve"> </w:t>
      </w:r>
      <w:r>
        <w:t xml:space="preserve">profiles in</w:t>
      </w:r>
      <w:r>
        <w:t xml:space="preserve"> </w:t>
      </w:r>
      <w:r>
        <w:rPr>
          <w:bCs/>
          <w:b/>
        </w:rPr>
        <w:t xml:space="preserve">Venezuela Caracas</w:t>
      </w:r>
      <w:r>
        <w:t xml:space="preserve"> </w:t>
      </w:r>
      <w:r>
        <w:t xml:space="preserve">are those who actively engage in South-South cooperation, particularly with institutions in Brazil, Argentina, and Cuba. These collaborations mitigate some of the isolation effects by sharing resources and co-authoring papers that focus on regional issues.</w:t>
      </w:r>
    </w:p>
    <w:bookmarkEnd w:id="25"/>
    <w:bookmarkEnd w:id="26"/>
    <w:bookmarkStart w:id="27" w:name="X3784f57130f293749fefd89dcd5842f2ed44487"/>
    <w:p>
      <w:pPr>
        <w:pStyle w:val="Heading3"/>
      </w:pPr>
      <w:r>
        <w:t xml:space="preserve">Social Sciences as a Cornerstone of Research Output</w:t>
      </w:r>
    </w:p>
    <w:p>
      <w:pPr>
        <w:pStyle w:val="FirstParagraph"/>
      </w:pPr>
      <w:r>
        <w:t xml:space="preserve">Data indicates a disproportionate emphasis on Social Sciences and Humanities among</w:t>
      </w:r>
      <w:r>
        <w:t xml:space="preserve"> </w:t>
      </w:r>
      <w:r>
        <w:rPr>
          <w:bCs/>
          <w:b/>
        </w:rPr>
        <w:t xml:space="preserve">Academic Researcher</w:t>
      </w:r>
      <w:r>
        <w:t xml:space="preserve"> </w:t>
      </w:r>
      <w:r>
        <w:t xml:space="preserve">outputs in</w:t>
      </w:r>
      <w:r>
        <w:t xml:space="preserve"> </w:t>
      </w:r>
      <w:r>
        <w:rPr>
          <w:bCs/>
          <w:b/>
        </w:rPr>
        <w:t xml:space="preserve">Venezuela Caracas</w:t>
      </w:r>
      <w:r>
        <w:t xml:space="preserve">. This is not merely due to lower infrastructure costs but stems from the urgent need to understand and document the complex socio-political realities unfolding within the country. The</w:t>
      </w:r>
      <w:r>
        <w:t xml:space="preserve"> </w:t>
      </w:r>
      <w:r>
        <w:rPr>
          <w:bCs/>
          <w:b/>
        </w:rPr>
        <w:t xml:space="preserve">Academic Researcher</w:t>
      </w:r>
      <w:r>
        <w:t xml:space="preserve"> </w:t>
      </w:r>
      <w:r>
        <w:t xml:space="preserve">in this context acts as both a scientist and a historian, documenting societal changes that have profound implications for public policy.</w:t>
      </w:r>
    </w:p>
    <w:bookmarkEnd w:id="27"/>
    <w:bookmarkEnd w:id="28"/>
    <w:bookmarkEnd w:id="29"/>
    <w:bookmarkStart w:id="31" w:name="discussion"/>
    <w:bookmarkStart w:id="30" w:name="Xfa6d9bc77a99a748395342de584abe58c93c076"/>
    <w:p>
      <w:pPr>
        <w:pStyle w:val="Heading2"/>
      </w:pPr>
      <w:r>
        <w:t xml:space="preserve">Discussion: The Global Implications of Local Research</w:t>
      </w:r>
    </w:p>
    <w:p>
      <w:pPr>
        <w:pStyle w:val="FirstParagraph"/>
      </w:pPr>
      <w:r>
        <w:t xml:space="preserve">The work conducted by an</w:t>
      </w:r>
      <w:r>
        <w:t xml:space="preserve"> </w:t>
      </w:r>
      <w:r>
        <w:rPr>
          <w:bCs/>
          <w:b/>
        </w:rPr>
        <w:t xml:space="preserve">Academic Researcher</w:t>
      </w:r>
      <w:r>
        <w:t xml:space="preserve"> </w:t>
      </w:r>
      <w:r>
        <w:t xml:space="preserve">in</w:t>
      </w:r>
      <w:r>
        <w:t xml:space="preserve"> </w:t>
      </w:r>
      <w:r>
        <w:rPr>
          <w:bCs/>
          <w:b/>
        </w:rPr>
        <w:t xml:space="preserve">Venezuela Caracas</w:t>
      </w:r>
      <w:r>
        <w:t xml:space="preserve"> </w:t>
      </w:r>
      <w:r>
        <w:t xml:space="preserve">offers unique perspectives that are often missing from Western-centric academic narratives. By presenting these findings via this</w:t>
      </w:r>
      <w:r>
        <w:t xml:space="preserve"> </w:t>
      </w:r>
      <w:r>
        <w:rPr>
          <w:bCs/>
          <w:b/>
        </w:rPr>
        <w:t xml:space="preserve">Poster Presentation Academic Document</w:t>
      </w:r>
      <w:r>
        <w:t xml:space="preserve">, we emphasize the importance of recognizing local knowledge systems. The challenges faced in</w:t>
      </w:r>
      <w:r>
        <w:t xml:space="preserve"> </w:t>
      </w:r>
      <w:r>
        <w:rPr>
          <w:bCs/>
          <w:b/>
        </w:rPr>
        <w:t xml:space="preserve">Venezuela Caracas</w:t>
      </w:r>
      <w:r>
        <w:t xml:space="preserve">, such as resource management and community-based problem solving, provide valuable lessons for researchers globally dealing with similar constraints.</w:t>
      </w:r>
    </w:p>
    <w:p>
      <w:pPr>
        <w:pStyle w:val="BodyText"/>
      </w:pPr>
      <w:r>
        <w:t xml:space="preserve">Furthermore, this</w:t>
      </w:r>
      <w:r>
        <w:t xml:space="preserve"> </w:t>
      </w:r>
      <w:r>
        <w:rPr>
          <w:bCs/>
          <w:b/>
        </w:rPr>
        <w:t xml:space="preserve">Poster Presentation Academic Document</w:t>
      </w:r>
      <w:r>
        <w:t xml:space="preserve"> </w:t>
      </w:r>
      <w:r>
        <w:t xml:space="preserve">advocates for sustained international support mechanisms that do not rely solely on physical infrastructure transfer. Instead, mentorship programs, virtual lab access, and joint funding opportunities can empower the</w:t>
      </w:r>
      <w:r>
        <w:t xml:space="preserve"> </w:t>
      </w:r>
      <w:r>
        <w:rPr>
          <w:bCs/>
          <w:b/>
        </w:rPr>
        <w:t xml:space="preserve">Academic Researcher</w:t>
      </w:r>
      <w:r>
        <w:t xml:space="preserve"> </w:t>
      </w:r>
      <w:r>
        <w:t xml:space="preserve">in</w:t>
      </w:r>
      <w:r>
        <w:t xml:space="preserve"> </w:t>
      </w:r>
      <w:r>
        <w:rPr>
          <w:bCs/>
          <w:b/>
        </w:rPr>
        <w:t xml:space="preserve">Venezuela Caracas</w:t>
      </w:r>
      <w:r>
        <w:t xml:space="preserve">. The resilience displayed by scholars here is a testament to the enduring power of intellect and community solidarity.</w:t>
      </w:r>
    </w:p>
    <w:bookmarkEnd w:id="30"/>
    <w:bookmarkEnd w:id="31"/>
    <w:bookmarkStart w:id="33" w:name="conclusion"/>
    <w:bookmarkStart w:id="32" w:name="Xde931e3412146f16c1fc6e173a35a7f19c04b47"/>
    <w:p>
      <w:pPr>
        <w:pStyle w:val="Heading2"/>
      </w:pPr>
      <w:r>
        <w:t xml:space="preserve">Conclusion and Future Directions for Academic Researcher Engagement in Venezuela Caracas</w:t>
      </w:r>
    </w:p>
    <w:p>
      <w:pPr>
        <w:pStyle w:val="FirstParagraph"/>
      </w:pPr>
      <w:r>
        <w:t xml:space="preserve">In summary, the</w:t>
      </w:r>
      <w:r>
        <w:t xml:space="preserve"> </w:t>
      </w:r>
      <w:r>
        <w:rPr>
          <w:bCs/>
          <w:b/>
        </w:rPr>
        <w:t xml:space="preserve">Academic Researcher</w:t>
      </w:r>
      <w:r>
        <w:t xml:space="preserve"> </w:t>
      </w:r>
      <w:r>
        <w:t xml:space="preserve">operating in</w:t>
      </w:r>
      <w:r>
        <w:t xml:space="preserve"> </w:t>
      </w:r>
      <w:r>
        <w:rPr>
          <w:bCs/>
          <w:b/>
        </w:rPr>
        <w:t xml:space="preserve">Venezuela Caracas</w:t>
      </w:r>
      <w:r>
        <w:t xml:space="preserve"> </w:t>
      </w:r>
      <w:r>
        <w:t xml:space="preserve">faces a unique set of adversities that have fostered remarkable adaptability and innovation. Through digital integration, regional collaboration, and a focus on locally relevant socio-scientific issues, scholars are maintaining high standards of inquiry. This</w:t>
      </w:r>
      <w:r>
        <w:t xml:space="preserve"> </w:t>
      </w:r>
      <w:r>
        <w:rPr>
          <w:bCs/>
          <w:b/>
        </w:rPr>
        <w:t xml:space="preserve">Poster Presentation Academic Document</w:t>
      </w:r>
      <w:r>
        <w:t xml:space="preserve"> </w:t>
      </w:r>
      <w:r>
        <w:t xml:space="preserve">serves as a testament to their efforts.</w:t>
      </w:r>
    </w:p>
    <w:p>
      <w:pPr>
        <w:pStyle w:val="BodyText"/>
      </w:pPr>
      <w:r>
        <w:t xml:space="preserve">Future engagement with</w:t>
      </w:r>
      <w:r>
        <w:t xml:space="preserve"> </w:t>
      </w:r>
      <w:r>
        <w:rPr>
          <w:bCs/>
          <w:b/>
        </w:rPr>
        <w:t xml:space="preserve">Venezuela Caracas</w:t>
      </w:r>
      <w:r>
        <w:t xml:space="preserve"> </w:t>
      </w:r>
      <w:r>
        <w:t xml:space="preserve">should focus on building sustainable virtual networks and supporting open-access publication models. By doing so, we ensure that the valuable insights generated by an</w:t>
      </w:r>
      <w:r>
        <w:t xml:space="preserve"> </w:t>
      </w:r>
      <w:r>
        <w:rPr>
          <w:bCs/>
          <w:b/>
        </w:rPr>
        <w:t xml:space="preserve">Academic Researcher</w:t>
      </w:r>
      <w:r>
        <w:t xml:space="preserve"> </w:t>
      </w:r>
      <w:r>
        <w:t xml:space="preserve">here continue to enrich the global academic community. We invite further dialogue and collaboration based on this presentation.</w:t>
      </w:r>
    </w:p>
    <w:bookmarkEnd w:id="32"/>
    <w:bookmarkEnd w:id="33"/>
    <w:bookmarkStart w:id="35" w:name="references"/>
    <w:bookmarkStart w:id="34" w:name="X9d15b966eeaad44fd9e4c3191743a0ba2911d28"/>
    <w:p>
      <w:pPr>
        <w:pStyle w:val="Heading2"/>
      </w:pPr>
      <w:r>
        <w:t xml:space="preserve">Select References for Poster Presentation Context</w:t>
      </w:r>
    </w:p>
    <w:p>
      <w:pPr>
        <w:numPr>
          <w:ilvl w:val="0"/>
          <w:numId w:val="1001"/>
        </w:numPr>
        <w:pStyle w:val="Compact"/>
      </w:pPr>
      <w:r>
        <w:t xml:space="preserve">Garcia, M. (2021). *Infrastructure Challenges in Venezuelan Universities*. Journal of Latin American Higher Education.</w:t>
      </w:r>
    </w:p>
    <w:p>
      <w:pPr>
        <w:numPr>
          <w:ilvl w:val="0"/>
          <w:numId w:val="1001"/>
        </w:numPr>
        <w:pStyle w:val="Compact"/>
      </w:pPr>
      <w:r>
        <w:t xml:space="preserve">Perez, L., &amp; Diaz, R. (2019). *Digital Shifts in Academic Research Production*. Caracas: UCV Press.</w:t>
      </w:r>
    </w:p>
    <w:p>
      <w:pPr>
        <w:numPr>
          <w:ilvl w:val="0"/>
          <w:numId w:val="1001"/>
        </w:numPr>
        <w:pStyle w:val="Compact"/>
      </w:pPr>
      <w:r>
        <w:t xml:space="preserve">Soto, J. (2022). *Social Science as Resistance and Documentation*. International Review of Social Studies.</w:t>
      </w:r>
    </w:p>
    <w:bookmarkEnd w:id="34"/>
    <w:bookmarkEnd w:id="35"/>
    <w:p>
      <w:pPr>
        <w:pStyle w:val="FirstParagraph"/>
      </w:pPr>
      <w:r>
        <w:rPr>
          <w:bCs/>
          <w:b/>
        </w:rPr>
        <w:t xml:space="preserve">Contact:</w:t>
      </w:r>
      <w:r>
        <w:t xml:space="preserve"> </w:t>
      </w:r>
      <w:r>
        <w:t xml:space="preserve">elena.rodriguez@university.ve |</w:t>
      </w:r>
      <w:r>
        <w:t xml:space="preserve"> </w:t>
      </w:r>
      <w:r>
        <w:rPr>
          <w:bCs/>
          <w:b/>
        </w:rPr>
        <w:t xml:space="preserve">Institution:</w:t>
      </w:r>
      <w:r>
        <w:t xml:space="preserve"> </w:t>
      </w:r>
      <w:r>
        <w:t xml:space="preserve">Central University of Venezuela, Caracas,</w:t>
      </w:r>
      <w:r>
        <w:t xml:space="preserve"> </w:t>
      </w:r>
      <w:r>
        <w:rPr>
          <w:bCs/>
          <w:b/>
        </w:rPr>
        <w:t xml:space="preserve">Venezuela Caracas</w:t>
      </w:r>
    </w:p>
    <w:p>
      <w:pPr>
        <w:pStyle w:val="BodyText"/>
      </w:pPr>
      <w:r>
        <w:t xml:space="preserve">© 2023 Academic Researcher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Venezuela Caracas Context</dc:title>
  <dc:creator/>
  <dc:language>en</dc:language>
  <cp:keywords/>
  <dcterms:created xsi:type="dcterms:W3CDTF">2026-07-29T18:10:08Z</dcterms:created>
  <dcterms:modified xsi:type="dcterms:W3CDTF">2026-07-29T18:10:08Z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