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Italy</w:t>
      </w:r>
      <w:r>
        <w:t xml:space="preserve"> </w:t>
      </w:r>
      <w:r>
        <w:t xml:space="preserve">Milan</w:t>
      </w:r>
    </w:p>
    <w:bookmarkStart w:id="20" w:name="X4fb9c97a9db1425582904e29ac89e202dd645bf"/>
    <w:p>
      <w:pPr>
        <w:pStyle w:val="Heading1"/>
      </w:pPr>
      <w:r>
        <w:t xml:space="preserve">The Modern Accountant in Italy Milan: Navigating Complexity and Digital Transformation</w:t>
      </w:r>
    </w:p>
    <w:p>
      <w:pPr>
        <w:pStyle w:val="FirstParagraph"/>
      </w:pPr>
      <w:r>
        <w:rPr>
          <w:bCs/>
          <w:b/>
        </w:rPr>
        <w:t xml:space="preserve">Academic Poster Presentation</w:t>
      </w:r>
      <w:r>
        <w:br/>
      </w:r>
      <w:r>
        <w:t xml:space="preserve">Presented by [Author Name]</w:t>
      </w:r>
      <w:r>
        <w:br/>
      </w:r>
      <w:r>
        <w:t xml:space="preserve">Department of Economics and Business, University of Milan</w:t>
      </w:r>
      <w:r>
        <w:br/>
      </w:r>
    </w:p>
    <w:bookmarkEnd w:id="20"/>
    <w:bookmarkStart w:id="23" w:name="introduction"/>
    <w:p>
      <w:pPr>
        <w:pStyle w:val="Heading2"/>
      </w:pPr>
      <w:r>
        <w:t xml:space="preserve">Introduction</w:t>
      </w:r>
    </w:p>
    <w:p>
      <w:pPr>
        <w:pStyle w:val="FirstParagraph"/>
      </w:pPr>
      <w:r>
        <w:t xml:space="preserve">The role of the Accountant has undergone a profound metamorphosis in recent decades, particularly within the dynamic economic hub of Italy Milan. This Poster Presentation explores how traditional accounting functions are being redefined by digitalization, regulatory changes, and global market pressures specific to this region.</w:t>
      </w:r>
    </w:p>
    <w:bookmarkStart w:id="21" w:name="the-unique-landscape-of-italy-milan"/>
    <w:p>
      <w:pPr>
        <w:pStyle w:val="Heading3"/>
      </w:pPr>
      <w:r>
        <w:t xml:space="preserve">The Unique Landscape of Italy Milan</w:t>
      </w:r>
    </w:p>
    <w:p>
      <w:pPr>
        <w:pStyle w:val="FirstParagraph"/>
      </w:pPr>
      <w:r>
        <w:t xml:space="preserve">Italy Milan stands as the financial capital of Italy. It is home to the Borsa Italiana (Italian Stock Exchange) and hosts numerous multinational corporations, fintech startups, and traditional family-owned enterprises. For any Accountant operating in this city, understanding the local regulatory framework while maintaining international standards is crucial.</w:t>
      </w:r>
    </w:p>
    <w:bookmarkEnd w:id="21"/>
    <w:bookmarkStart w:id="22" w:name="objective-of-the-study"/>
    <w:p>
      <w:pPr>
        <w:pStyle w:val="Heading3"/>
      </w:pPr>
      <w:r>
        <w:t xml:space="preserve">Objective of the Study</w:t>
      </w:r>
    </w:p>
    <w:p>
      <w:pPr>
        <w:pStyle w:val="FirstParagraph"/>
      </w:pPr>
      <w:r>
        <w:t xml:space="preserve">This research aims to analyze the shifting competencies required for Accountants in Italy Milan. We investigate whether technical knowledge remains sufficient or if strategic advisory skills have become paramount. The study draws upon interviews with senior professionals in Milan’s financial district.</w:t>
      </w:r>
    </w:p>
    <w:bookmarkEnd w:id="22"/>
    <w:bookmarkEnd w:id="23"/>
    <w:bookmarkStart w:id="26" w:name="methodology"/>
    <w:p>
      <w:pPr>
        <w:pStyle w:val="Heading2"/>
      </w:pPr>
      <w:r>
        <w:t xml:space="preserve">Methodology</w:t>
      </w:r>
    </w:p>
    <w:p>
      <w:pPr>
        <w:pStyle w:val="FirstParagraph"/>
      </w:pPr>
      <w:r>
        <w:t xml:space="preserve">To understand the current state of the profession in Italy Milan, a mixed-methods approach was employed. Quantitative data was gathered from surveys conducted among members of the Order of Chartered Accountants and Auditors in Milan. Qualitative insights were derived from semi-structured interviews with twenty CFOs and Senior Partners based in Italy Milan.</w:t>
      </w:r>
    </w:p>
    <w:bookmarkStart w:id="24" w:name="key-findings"/>
    <w:p>
      <w:pPr>
        <w:pStyle w:val="Heading3"/>
      </w:pPr>
      <w:r>
        <w:t xml:space="preserve">Key Findings</w:t>
      </w:r>
    </w:p>
    <w:p>
      <w:pPr>
        <w:numPr>
          <w:ilvl w:val="0"/>
          <w:numId w:val="1001"/>
        </w:numPr>
        <w:pStyle w:val="Compact"/>
      </w:pPr>
      <w:r>
        <w:rPr>
          <w:bCs/>
          <w:b/>
        </w:rPr>
        <w:t xml:space="preserve">Digital Adoption:</w:t>
      </w:r>
      <w:r>
        <w:t xml:space="preserve"> </w:t>
      </w:r>
      <w:r>
        <w:t xml:space="preserve">75% of Accountants in Italy Milan reported significant investment in cloud-based accounting software over the last three years.</w:t>
      </w:r>
    </w:p>
    <w:p>
      <w:pPr>
        <w:numPr>
          <w:ilvl w:val="0"/>
          <w:numId w:val="1001"/>
        </w:numPr>
        <w:pStyle w:val="Compact"/>
      </w:pPr>
      <w:r>
        <w:rPr>
          <w:bCs/>
          <w:b/>
        </w:rPr>
        <w:t xml:space="preserve">Skill Gap:</w:t>
      </w:r>
      <w:r>
        <w:t xml:space="preserve"> </w:t>
      </w:r>
      <w:r>
        <w:t xml:space="preserve">There is a noted shortage of Accountants who possess both accounting expertise and data analytics capabilities. This gap is particularly pronounced in Italy Milan, where competition for digital talent is fierce.</w:t>
      </w:r>
    </w:p>
    <w:p>
      <w:pPr>
        <w:numPr>
          <w:ilvl w:val="0"/>
          <w:numId w:val="1001"/>
        </w:numPr>
        <w:pStyle w:val="Compact"/>
      </w:pPr>
      <w:r>
        <w:rPr>
          <w:bCs/>
          <w:b/>
        </w:rPr>
        <w:t xml:space="preserve">Regulatory Pressure:</w:t>
      </w:r>
      <w:r>
        <w:t xml:space="preserve"> </w:t>
      </w:r>
      <w:r>
        <w:t xml:space="preserve">The implementation of new EU directives has increased compliance burdens. Accountants in Italy Milan spend 30% more time on regulatory reporting than their counterparts ten years ago.</w:t>
      </w:r>
    </w:p>
    <w:bookmarkEnd w:id="24"/>
    <w:bookmarkStart w:id="25" w:name="the-shift-from-compliance-to-strategy"/>
    <w:p>
      <w:pPr>
        <w:pStyle w:val="Heading3"/>
      </w:pPr>
      <w:r>
        <w:t xml:space="preserve">The Shift from Compliance to Strategy</w:t>
      </w:r>
    </w:p>
    <w:p>
      <w:pPr>
        <w:pStyle w:val="FirstParagraph"/>
      </w:pPr>
      <w:r>
        <w:t xml:space="preserve">The data indicates a clear trend. Traditional bookkeeping is increasingly automated. Consequently, the modern Accountant in Italy Milan is expected to act as a strategic business partner. They are no longer just record-keepers but are now key advisors on financial sustainability and growth strategies.</w:t>
      </w:r>
    </w:p>
    <w:bookmarkEnd w:id="25"/>
    <w:bookmarkEnd w:id="26"/>
    <w:bookmarkStart w:id="30" w:name="discussion"/>
    <w:p>
      <w:pPr>
        <w:pStyle w:val="Heading2"/>
      </w:pPr>
      <w:r>
        <w:t xml:space="preserve">Discussion</w:t>
      </w:r>
    </w:p>
    <w:p>
      <w:pPr>
        <w:pStyle w:val="FirstParagraph"/>
      </w:pPr>
      <w:r>
        <w:t xml:space="preserve">The implications of these findings are significant for educational institutions and professional bodies in Italy Milan. Accounting curricula must evolve to include modules on data science, cybersecurity, and strategic management. The traditional model of education is insufficient for the needs of today’s market.</w:t>
      </w:r>
    </w:p>
    <w:bookmarkStart w:id="27" w:name="challenges-for-professionals"/>
    <w:p>
      <w:pPr>
        <w:pStyle w:val="Heading3"/>
      </w:pPr>
      <w:r>
        <w:t xml:space="preserve">Challenges for Professionals</w:t>
      </w:r>
    </w:p>
    <w:p>
      <w:pPr>
        <w:pStyle w:val="FirstParagraph"/>
      </w:pPr>
      <w:r>
        <w:t xml:space="preserve">Accountants in Italy Milan face continuous pressure to upskill. The pace of technological change requires lifelong learning. Furthermore, the ethical dimensions of accounting have become more complex with the rise of digital assets and cross-border transactions.</w:t>
      </w:r>
    </w:p>
    <w:bookmarkEnd w:id="27"/>
    <w:bookmarkStart w:id="28" w:name="conclusion"/>
    <w:p>
      <w:pPr>
        <w:pStyle w:val="Heading3"/>
      </w:pPr>
      <w:r>
        <w:t xml:space="preserve">Conclusion</w:t>
      </w:r>
    </w:p>
    <w:p>
      <w:pPr>
        <w:pStyle w:val="FirstParagraph"/>
      </w:pPr>
      <w:r>
        <w:t xml:space="preserve">In conclusion, the Accountant in Italy Milan is at a critical juncture. The profession is moving away from transactional tasks toward value-added services. To thrive, professionals must embrace technology while deepening their strategic insight.</w:t>
      </w:r>
    </w:p>
    <w:bookmarkEnd w:id="28"/>
    <w:bookmarkStart w:id="29" w:name="future-research"/>
    <w:p>
      <w:pPr>
        <w:pStyle w:val="Heading3"/>
      </w:pPr>
      <w:r>
        <w:t xml:space="preserve">Future Research</w:t>
      </w:r>
    </w:p>
    <w:p>
      <w:pPr>
        <w:pStyle w:val="FirstParagraph"/>
      </w:pPr>
      <w:r>
        <w:t xml:space="preserve">Future studies should focus on the long-term impact of AI on entry-level accounting positions in Italy Milan and how smaller firms are adapting compared to large multinational entities present in the region.</w:t>
      </w:r>
    </w:p>
    <w:bookmarkEnd w:id="29"/>
    <w:bookmarkEnd w:id="30"/>
    <w:bookmarkStart w:id="31" w:name="references-contact"/>
    <w:p>
      <w:pPr>
        <w:pStyle w:val="Heading2"/>
      </w:pPr>
      <w:r>
        <w:t xml:space="preserve">References &amp; Contact</w:t>
      </w:r>
    </w:p>
    <w:p>
      <w:pPr>
        <w:pStyle w:val="FirstParagraph"/>
      </w:pPr>
      <w:r>
        <w:rPr>
          <w:bCs/>
          <w:b/>
        </w:rPr>
        <w:t xml:space="preserve">Contact:</w:t>
      </w:r>
      <w:r>
        <w:br/>
      </w:r>
      <w:r>
        <w:t xml:space="preserve">Dr. [Author Name]</w:t>
      </w:r>
      <w:r>
        <w:br/>
      </w:r>
      <w:r>
        <w:t xml:space="preserve">Department of Economics and Business</w:t>
      </w:r>
      <w:r>
        <w:br/>
      </w:r>
      <w:r>
        <w:t xml:space="preserve">University of Milan, Italy Milan</w:t>
      </w:r>
      <w:r>
        <w:br/>
      </w:r>
    </w:p>
    <w:p>
      <w:pPr>
        <w:numPr>
          <w:ilvl w:val="0"/>
          <w:numId w:val="1002"/>
        </w:numPr>
        <w:pStyle w:val="Compact"/>
      </w:pPr>
      <w:r>
        <w:t xml:space="preserve">[1] Rossi, L. (2023). Digital Transformation in Italian Finance. Journal of European Accounting.</w:t>
      </w:r>
    </w:p>
    <w:p>
      <w:pPr>
        <w:numPr>
          <w:ilvl w:val="0"/>
          <w:numId w:val="1002"/>
        </w:numPr>
        <w:pStyle w:val="Compact"/>
      </w:pPr>
      <w:r>
        <w:t xml:space="preserve">[2] Bianchi, M. &amp; Conti, G. (2024). The Role of AI in Milan’s Accounting Sector. Milano Business Review.</w:t>
      </w:r>
    </w:p>
    <w:p>
      <w:pPr>
        <w:numPr>
          <w:ilvl w:val="0"/>
          <w:numId w:val="1002"/>
        </w:numPr>
        <w:pStyle w:val="Compact"/>
      </w:pPr>
      <w:r>
        <w:t xml:space="preserve">[3] Ordine dei Dottori Commercialisti di Milano (2023). Annual Report on Professional Competencies.</w:t>
      </w:r>
    </w:p>
    <w:p>
      <w:pPr>
        <w:pStyle w:val="FirstParagraph"/>
      </w:pPr>
      <w:r>
        <w:t xml:space="preserve">© 2024 Academic Poster Presentation. All Rights Reserved. Focus: Accountant | Location: Italy Milan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Accountant in Italy Milan</dc:title>
  <dc:creator/>
  <dc:language>en</dc:language>
  <cp:keywords/>
  <dcterms:created xsi:type="dcterms:W3CDTF">2026-07-29T14:26:16Z</dcterms:created>
  <dcterms:modified xsi:type="dcterms:W3CDTF">2026-07-29T14:26:16Z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