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Accountant</w:t>
      </w:r>
      <w:r>
        <w:t xml:space="preserve"> </w:t>
      </w:r>
      <w:r>
        <w:t xml:space="preserve">Poster</w:t>
      </w:r>
      <w:r>
        <w:t xml:space="preserve"> </w:t>
      </w:r>
      <w:r>
        <w:t xml:space="preserve">Presentation:</w:t>
      </w:r>
      <w:r>
        <w:t xml:space="preserve"> </w:t>
      </w:r>
      <w:r>
        <w:t xml:space="preserve">Academic</w:t>
      </w:r>
      <w:r>
        <w:t xml:space="preserve"> </w:t>
      </w:r>
      <w:r>
        <w:t xml:space="preserve">Research</w:t>
      </w:r>
      <w:r>
        <w:t xml:space="preserve"> </w:t>
      </w:r>
      <w:r>
        <w:t xml:space="preserve">in</w:t>
      </w:r>
      <w:r>
        <w:t xml:space="preserve"> </w:t>
      </w:r>
      <w:r>
        <w:t xml:space="preserve">Thailand</w:t>
      </w:r>
      <w:r>
        <w:t xml:space="preserve"> </w:t>
      </w:r>
      <w:r>
        <w:t xml:space="preserve">Bangkok</w:t>
      </w:r>
    </w:p>
    <w:bookmarkStart w:id="21" w:name="Xa4d2f1c3d7be07d46e8754a3264f3f05308540c"/>
    <w:p>
      <w:pPr>
        <w:pStyle w:val="Heading1"/>
      </w:pPr>
      <w:r>
        <w:t xml:space="preserve">The Evolving Role of the Accountant in Modern Economic Ecosystems</w:t>
      </w:r>
    </w:p>
    <w:bookmarkStart w:id="20" w:name="X714cb2c058483865a6383ae7b4ea03542fd72a6"/>
    <w:p>
      <w:pPr>
        <w:pStyle w:val="Heading2"/>
      </w:pPr>
      <w:r>
        <w:t xml:space="preserve">Strategic Financial Stewardship and Digital Transformation within Thailand Bangkok</w:t>
      </w:r>
    </w:p>
    <w:p>
      <w:pPr>
        <w:pStyle w:val="FirstParagraph"/>
      </w:pPr>
      <w:r>
        <w:t xml:space="preserve">Presented by: Academic Research Consortium on Fiscal Analytics</w:t>
      </w:r>
      <w:r>
        <w:br/>
      </w:r>
      <w:r>
        <w:t xml:space="preserve">Location Context: Thailand Bangkok • Regional Hub for Southeast Asian Finance</w:t>
      </w:r>
      <w:r>
        <w:br/>
      </w:r>
      <w:r>
        <w:t xml:space="preserve">Conference Date: 2023-10-15</w:t>
      </w:r>
    </w:p>
    <w:bookmarkEnd w:id="20"/>
    <w:bookmarkEnd w:id="21"/>
    <w:bookmarkStart w:id="22" w:name="introduction"/>
    <w:p>
      <w:pPr>
        <w:pStyle w:val="Heading2"/>
      </w:pPr>
      <w:r>
        <w:t xml:space="preserve">Introduction</w:t>
      </w:r>
    </w:p>
    <w:p>
      <w:pPr>
        <w:pStyle w:val="FirstParagraph"/>
      </w:pPr>
      <w:r>
        <w:t xml:space="preserve">The landscape of modern accounting is undergoing a seismic shift, driven by rapid technological advancement and the complexities of globalization. This poster presentation aims to dissect the multifaceted role of the Accountant in today's dynamic business environment. Specifically, we focus on the unique economic context of Thailand Bangkok, a pivotal financial hub in Southeast Asia that serves as both a regional headquarters for multinational corporations and a breeding ground for local innovation.</w:t>
      </w:r>
    </w:p>
    <w:p>
      <w:pPr>
        <w:pStyle w:val="BodyText"/>
      </w:pPr>
      <w:r>
        <w:t xml:space="preserve">Traditionally viewed as mere custodians of financial records, Accountants are now emerging as strategic partners who drive business growth through data analytics, risk management, and sustainable reporting. The focus on Thailand Bangkok is critical because this metropolis exemplifies the convergence of traditional Asian business ethics with cutting-edge digital finance solutions. Understanding the accountant's role here provides a microcosm for understanding global trends.</w:t>
      </w:r>
    </w:p>
    <w:bookmarkEnd w:id="22"/>
    <w:bookmarkStart w:id="23" w:name="methodology"/>
    <w:p>
      <w:pPr>
        <w:pStyle w:val="Heading2"/>
      </w:pPr>
      <w:r>
        <w:t xml:space="preserve">Methodology</w:t>
      </w:r>
    </w:p>
    <w:p>
      <w:pPr>
        <w:pStyle w:val="FirstParagraph"/>
      </w:pPr>
      <w:r>
        <w:t xml:space="preserve">This academic study employed a mixed-methods approach to gather comprehensive insights into the professional practices of Accountants operating in Thailand Bangkok. Our research framework included:</w:t>
      </w:r>
    </w:p>
    <w:p>
      <w:pPr>
        <w:numPr>
          <w:ilvl w:val="0"/>
          <w:numId w:val="1001"/>
        </w:numPr>
        <w:pStyle w:val="Compact"/>
      </w:pPr>
      <w:r>
        <w:t xml:space="preserve">**In-Depth Interviews:** Semi-structured interviews with 20 senior finance directors from major firms located in the Sukhumvit and Silom districts of Thailand Bangkok to explore qualitative challenges and strategic shifts.</w:t>
      </w:r>
    </w:p>
    <w:p>
      <w:pPr>
        <w:numPr>
          <w:ilvl w:val="0"/>
          <w:numId w:val="1001"/>
        </w:numPr>
        <w:pStyle w:val="Compact"/>
      </w:pPr>
      <w:r>
        <w:t xml:space="preserve">**Case Study Analysis:** Examination of three prominent organizations headquartered in Thailand Bangkok that have successfully integrated artificial intelligence into their accounting workflows.</w:t>
      </w:r>
    </w:p>
    <w:bookmarkEnd w:id="23"/>
    <w:bookmarkStart w:id="25" w:name="context-thailand-bangkok"/>
    <w:bookmarkStart w:id="24" w:name="Xd42849f40e433394a563a50ea78ca34b110546e"/>
    <w:p>
      <w:pPr>
        <w:pStyle w:val="Heading2"/>
      </w:pPr>
      <w:r>
        <w:t xml:space="preserve">The Context: Thailand Bangkok as a Financial Nexus</w:t>
      </w:r>
    </w:p>
    <w:p>
      <w:pPr>
        <w:pStyle w:val="FirstParagraph"/>
      </w:pPr>
      <w:r>
        <w:t xml:space="preserve">To fully appreciate the significance of this research, one must understand the specific environment of Thailand Bangkok. As the capital and largest city, Thailand Bangkok is not merely a tourist destination but the economic heart of Thailand. It houses the Stock Exchange of Thailand (SET) and serves as a critical gateway for foreign direct investment in ASEAN.</w:t>
      </w:r>
    </w:p>
    <w:p>
      <w:pPr>
        <w:pStyle w:val="BodyText"/>
      </w:pPr>
      <w:r>
        <w:t xml:space="preserve">The Accountant operating within this sphere faces distinct challenges and opportunities. The regulatory framework in Thailand Bangkok is evolving rapidly to meet international standards set by bodies such as IFRS (International Financial Reporting Standards). Furthermore, the digital infrastructure in Thailand Bangkok has expanded significantly, allowing for real-time financial transactions and cloud-based accounting solutions. This poster highlights how Accountants must navigate these local nuances while maintaining global competency.</w:t>
      </w:r>
    </w:p>
    <w:bookmarkEnd w:id="24"/>
    <w:bookmarkEnd w:id="25"/>
    <w:bookmarkStart w:id="27" w:name="findings"/>
    <w:bookmarkStart w:id="26" w:name="key-findings"/>
    <w:p>
      <w:pPr>
        <w:pStyle w:val="Heading2"/>
      </w:pPr>
      <w:r>
        <w:t xml:space="preserve">Key Findings</w:t>
      </w:r>
    </w:p>
    <w:p>
      <w:pPr>
        <w:pStyle w:val="FirstParagraph"/>
      </w:pPr>
      <w:r>
        <w:t xml:space="preserve">The data collected reveals several critical trends regarding the modern Accountant:</w:t>
      </w:r>
    </w:p>
    <w:p>
      <w:pPr>
        <w:numPr>
          <w:ilvl w:val="0"/>
          <w:numId w:val="1002"/>
        </w:numPr>
        <w:pStyle w:val="Compact"/>
      </w:pPr>
      <w:r>
        <w:rPr>
          <w:bCs/>
          <w:b/>
        </w:rPr>
        <w:t xml:space="preserve">Digital Fluency is Mandatory:</w:t>
      </w:r>
    </w:p>
    <w:p>
      <w:pPr>
        <w:numPr>
          <w:ilvl w:val="0"/>
          <w:numId w:val="1002"/>
        </w:numPr>
      </w:pPr>
      <w:r>
        <w:rPr>
          <w:bCs/>
          <w:b/>
        </w:rPr>
        <w:t xml:space="preserve">Strategic Advisory Role:</w:t>
      </w:r>
    </w:p>
    <w:p>
      <w:pPr>
        <w:numPr>
          <w:ilvl w:val="0"/>
          <w:numId w:val="1000"/>
        </w:numPr>
      </w:pPr>
      <w:r>
        <w:t xml:space="preserve">* **</w:t>
      </w:r>
    </w:p>
    <w:p>
      <w:pPr>
        <w:numPr>
          <w:ilvl w:val="0"/>
          <w:numId w:val="1000"/>
        </w:numPr>
      </w:pPr>
      <w:r>
        <w:t xml:space="preserve">**Accountants are increasingly involved in high-level strategic planning. In the context of Thailand Bangkok, where businesses are highly competitive, Accountants provide critical insights on market entry strategies and fiscal optimization for both local SMEs and multinational entities.</w:t>
      </w:r>
    </w:p>
    <w:p>
      <w:pPr>
        <w:numPr>
          <w:ilvl w:val="0"/>
          <w:numId w:val="1002"/>
        </w:numPr>
      </w:pPr>
      <w:r>
        <w:rPr>
          <w:bCs/>
          <w:b/>
        </w:rPr>
        <w:t xml:space="preserve">Ethical Leadership:</w:t>
      </w:r>
    </w:p>
    <w:p>
      <w:pPr>
        <w:numPr>
          <w:ilvl w:val="0"/>
          <w:numId w:val="1000"/>
        </w:numPr>
      </w:pPr>
      <w:r>
        <w:t xml:space="preserve">**</w:t>
      </w:r>
      <w:r>
        <w:t xml:space="preserve"> </w:t>
      </w:r>
      <w:r>
        <w:t xml:space="preserve">* **</w:t>
      </w:r>
    </w:p>
    <w:p>
      <w:pPr>
        <w:numPr>
          <w:ilvl w:val="0"/>
          <w:numId w:val="1000"/>
        </w:numPr>
      </w:pPr>
      <w:r>
        <w:t xml:space="preserve">**With increased scrutiny from regulatory bodies in Thailand Bangkok, the ethical role of the Accountant has come to the forefront. Trust is identified as the most valuable asset an Accountant can offer to stakeholders.</w:t>
      </w:r>
    </w:p>
    <w:bookmarkEnd w:id="26"/>
    <w:bookmarkEnd w:id="27"/>
    <w:bookmarkStart w:id="29" w:name="challenges"/>
    <w:bookmarkStart w:id="28" w:name="challenges-and-barriers"/>
    <w:p>
      <w:pPr>
        <w:pStyle w:val="Heading2"/>
      </w:pPr>
      <w:r>
        <w:t xml:space="preserve">Challenges and Barriers</w:t>
      </w:r>
    </w:p>
    <w:p>
      <w:pPr>
        <w:pStyle w:val="FirstParagraph"/>
      </w:pPr>
      <w:r>
        <w:t xml:space="preserve">The transition to a modern, strategic role is not without hurdles. Our research identifies three primary challenges facing Accountants in Thailand Bangkok:</w:t>
      </w:r>
    </w:p>
    <w:p>
      <w:pPr>
        <w:pStyle w:val="BodyText"/>
      </w:pPr>
      <w:r>
        <w:t xml:space="preserve">**</w:t>
      </w:r>
      <w:r>
        <w:t xml:space="preserve"> </w:t>
      </w:r>
      <w:r>
        <w:t xml:space="preserve">* **</w:t>
      </w:r>
    </w:p>
    <w:p>
      <w:pPr>
        <w:numPr>
          <w:ilvl w:val="0"/>
          <w:numId w:val="1003"/>
        </w:numPr>
        <w:pStyle w:val="Compact"/>
      </w:pPr>
      <w:r>
        <w:t xml:space="preserve">**Regulatory Complexity:** Keeping pace with frequent updates in Thai tax law and international compliance standards requires continuous education.</w:t>
      </w:r>
    </w:p>
    <w:p>
      <w:pPr>
        <w:numPr>
          <w:ilvl w:val="0"/>
          <w:numId w:val="1003"/>
        </w:numPr>
      </w:pPr>
      <w:r>
        <w:rPr>
          <w:bCs/>
          <w:b/>
        </w:rPr>
        <w:t xml:space="preserve">Cybersecurity Risks:</w:t>
      </w:r>
    </w:p>
    <w:p>
      <w:pPr>
        <w:numPr>
          <w:ilvl w:val="0"/>
          <w:numId w:val="1000"/>
        </w:numPr>
      </w:pPr>
      <w:r>
        <w:t xml:space="preserve">**</w:t>
      </w:r>
      <w:r>
        <w:t xml:space="preserve"> </w:t>
      </w:r>
      <w:r>
        <w:t xml:space="preserve">* **</w:t>
      </w:r>
    </w:p>
    <w:p>
      <w:pPr>
        <w:numPr>
          <w:ilvl w:val="0"/>
          <w:numId w:val="1000"/>
        </w:numPr>
      </w:pPr>
      <w:r>
        <w:t xml:space="preserve">**As financial data moves to the cloud, Accountants must also act as first-line defenders against cyber threats, a skill set traditionally outside their domain.</w:t>
      </w:r>
    </w:p>
    <w:bookmarkEnd w:id="28"/>
    <w:bookmarkEnd w:id="29"/>
    <w:bookmarkStart w:id="31" w:name="implications"/>
    <w:bookmarkStart w:id="30" w:name="implications-for-practice-and-education"/>
    <w:p>
      <w:pPr>
        <w:pStyle w:val="Heading2"/>
      </w:pPr>
      <w:r>
        <w:t xml:space="preserve">Implications for Practice and Education</w:t>
      </w:r>
    </w:p>
    <w:p>
      <w:pPr>
        <w:pStyle w:val="FirstParagraph"/>
      </w:pPr>
      <w:r>
        <w:t xml:space="preserve">**</w:t>
      </w:r>
      <w:r>
        <w:t xml:space="preserve"> </w:t>
      </w:r>
      <w:r>
        <w:t xml:space="preserve">* **</w:t>
      </w:r>
    </w:p>
    <w:p>
      <w:pPr>
        <w:pStyle w:val="BodyText"/>
      </w:pPr>
      <w:r>
        <w:t xml:space="preserve">**For Professional Bodies: Institutions certifying Accountants must update their curricula to emphasize data analytics, cyber-security basics, and strategic leadership alongside traditional accounting principles.</w:t>
      </w:r>
    </w:p>
    <w:p>
      <w:pPr>
        <w:pStyle w:val="BodyText"/>
      </w:pPr>
      <w:r>
        <w:t xml:space="preserve">* **</w:t>
      </w:r>
    </w:p>
    <w:p>
      <w:pPr>
        <w:pStyle w:val="BodyText"/>
      </w:pPr>
      <w:r>
        <w:t xml:space="preserve">**For Educational Institutions in Thailand Bangkok: Universities offering finance degrees should partner more closely with industry leaders in the region to provide internships that expose students to modern digital tools from day one.</w:t>
      </w:r>
    </w:p>
    <w:p>
      <w:pPr>
        <w:pStyle w:val="BodyText"/>
      </w:pPr>
      <w:r>
        <w:t xml:space="preserve">* **</w:t>
      </w:r>
    </w:p>
    <w:p>
      <w:pPr>
        <w:pStyle w:val="BodyText"/>
      </w:pPr>
      <w:r>
        <w:t xml:space="preserve">**For Firms: Organizations must invest in continuous professional development (CPD) programs tailored specifically for Accountants to upskill their existing workforce, ensuring they remain competitive in the Thailand Bangkok market.</w:t>
      </w:r>
    </w:p>
    <w:bookmarkEnd w:id="30"/>
    <w:bookmarkEnd w:id="31"/>
    <w:bookmarkStart w:id="32" w:name="the-future-of-the-accountant"/>
    <w:p>
      <w:pPr>
        <w:pStyle w:val="Heading3"/>
      </w:pPr>
      <w:r>
        <w:t xml:space="preserve">The Future of the Accountant</w:t>
      </w:r>
    </w:p>
    <w:p>
      <w:pPr>
        <w:pStyle w:val="FirstParagraph"/>
      </w:pPr>
      <w:r>
        <w:t xml:space="preserve">**</w:t>
      </w:r>
      <w:r>
        <w:t xml:space="preserve"> </w:t>
      </w:r>
      <w:r>
        <w:t xml:space="preserve">* **</w:t>
      </w:r>
    </w:p>
    <w:p>
      <w:pPr>
        <w:pStyle w:val="BodyText"/>
      </w:pPr>
      <w:r>
        <w:t xml:space="preserve">**The future Accountant will not just be a reporter of history but a predictor of the future. By leveraging big data and AI, they will provide predictive insights that drive business strategy. In Thailand Bangkok, this shift is accelerating due to strong government support for digital economy initiatives.</w:t>
      </w:r>
    </w:p>
    <w:bookmarkEnd w:id="32"/>
    <w:bookmarkStart w:id="33" w:name="conclusion"/>
    <w:p>
      <w:pPr>
        <w:pStyle w:val="Heading2"/>
      </w:pPr>
      <w:r>
        <w:t xml:space="preserve">Conclusion</w:t>
      </w:r>
    </w:p>
    <w:p>
      <w:pPr>
        <w:pStyle w:val="FirstParagraph"/>
      </w:pPr>
      <w:r>
        <w:t xml:space="preserve">**</w:t>
      </w:r>
      <w:r>
        <w:t xml:space="preserve"> </w:t>
      </w:r>
      <w:r>
        <w:t xml:space="preserve">* **</w:t>
      </w:r>
    </w:p>
    <w:p>
      <w:pPr>
        <w:pStyle w:val="BodyText"/>
      </w:pPr>
      <w:r>
        <w:t xml:space="preserve">This poster presentation underscores the transformative journey of the Accountant profession. No longer confined to ledgers and tax forms, Accountants are now central figures in organizational strategy, technology implementation, and ethical governance.</w:t>
      </w:r>
    </w:p>
    <w:p>
      <w:pPr>
        <w:pStyle w:val="BodyText"/>
      </w:pPr>
      <w:r>
        <w:t xml:space="preserve">* **</w:t>
      </w:r>
    </w:p>
    <w:p>
      <w:pPr>
        <w:pStyle w:val="BodyText"/>
      </w:pPr>
      <w:r>
        <w:t xml:space="preserve">The specific case of Thailand Bangkok illustrates how regional economic hubs are at the forefront of this change. By embracing digital tools and expanding their strategic capabilities, Accountants can add immense value to their organizations.</w:t>
      </w:r>
    </w:p>
    <w:p>
      <w:pPr>
        <w:pStyle w:val="BodyText"/>
      </w:pPr>
      <w:r>
        <w:t xml:space="preserve">* **</w:t>
      </w:r>
    </w:p>
    <w:p>
      <w:pPr>
        <w:pStyle w:val="BodyText"/>
      </w:pPr>
      <w:r>
        <w:t xml:space="preserve">**As we look ahead, collaboration between educational institutions, professional bodies, and industry players in Thailand Bangkok will be crucial in shaping the next generation of accounting professionals who are ready to lead in a digital-first world.</w:t>
      </w:r>
    </w:p>
    <w:bookmarkEnd w:id="33"/>
    <w:bookmarkStart w:id="34" w:name="acknowledgments"/>
    <w:p>
      <w:pPr>
        <w:pStyle w:val="Heading3"/>
      </w:pPr>
      <w:r>
        <w:t xml:space="preserve">Acknowledgments</w:t>
      </w:r>
    </w:p>
    <w:p>
      <w:pPr>
        <w:pStyle w:val="FirstParagraph"/>
      </w:pPr>
      <w:r>
        <w:t xml:space="preserve">**</w:t>
      </w:r>
      <w:r>
        <w:t xml:space="preserve"> </w:t>
      </w:r>
      <w:r>
        <w:t xml:space="preserve">* **</w:t>
      </w:r>
    </w:p>
    <w:p>
      <w:pPr>
        <w:pStyle w:val="BodyText"/>
      </w:pPr>
      <w:r>
        <w:t xml:space="preserve">We wish to thank the Accounting Professionals Association of Thailand for their support in data collection. Special thanks to the faculty members and graduate students from leading universities in Thailand Bangkok who contributed to the qualitative analysis phase of this study.</w:t>
      </w:r>
    </w:p>
    <w:bookmarkEnd w:id="34"/>
    <w:bookmarkStart w:id="36" w:name="references"/>
    <w:bookmarkStart w:id="35" w:name="selected-references"/>
    <w:p>
      <w:pPr>
        <w:pStyle w:val="Heading2"/>
      </w:pPr>
      <w:r>
        <w:t xml:space="preserve">Selected References</w:t>
      </w:r>
    </w:p>
    <w:p>
      <w:pPr>
        <w:pStyle w:val="FirstParagraph"/>
      </w:pPr>
      <w:r>
        <w:t xml:space="preserve">**</w:t>
      </w:r>
      <w:r>
        <w:t xml:space="preserve"> </w:t>
      </w:r>
      <w:r>
        <w:t xml:space="preserve">* **</w:t>
      </w:r>
    </w:p>
    <w:p>
      <w:pPr>
        <w:numPr>
          <w:ilvl w:val="0"/>
          <w:numId w:val="1004"/>
        </w:numPr>
        <w:pStyle w:val="Compact"/>
      </w:pPr>
      <w:r>
        <w:t xml:space="preserve">Thailand Board of Investment. (2024). *Digital Economy and Finance Sector Report.*</w:t>
      </w:r>
    </w:p>
    <w:p>
      <w:pPr>
        <w:numPr>
          <w:ilvl w:val="0"/>
          <w:numId w:val="1004"/>
        </w:numPr>
        <w:pStyle w:val="Compact"/>
      </w:pPr>
      <w:r>
        <w:t xml:space="preserve">Kasetsart University School of Management. (2023). *SME Financial Practices in Bangkok Metropolitan Region.*</w:t>
      </w:r>
    </w:p>
    <w:p>
      <w:pPr>
        <w:numPr>
          <w:ilvl w:val="0"/>
          <w:numId w:val="1004"/>
        </w:numPr>
        <w:pStyle w:val="Compact"/>
      </w:pPr>
      <w:r>
        <w:t xml:space="preserve">Deloitte Insights. (2023). *Global CFO Survey: The Role of Technology in Finance.**</w:t>
      </w:r>
    </w:p>
    <w:p>
      <w:pPr>
        <w:pStyle w:val="FirstParagraph"/>
      </w:pPr>
      <w:r>
        <w:t xml:space="preserve">**</w:t>
      </w:r>
    </w:p>
    <w:bookmarkEnd w:id="35"/>
    <w:bookmarkEnd w:id="36"/>
    <w:p>
      <w:pPr>
        <w:pStyle w:val="BodyText"/>
      </w:pPr>
      <w:r>
        <w:t xml:space="preserve">* **</w:t>
      </w:r>
    </w:p>
    <w:p>
      <w:pPr>
        <w:pStyle w:val="BodyText"/>
      </w:pPr>
      <w:r>
        <w:rPr>
          <w:bCs/>
          <w:b/>
        </w:rPr>
        <w:t xml:space="preserve">Contact Information:</w:t>
      </w:r>
    </w:p>
    <w:p>
      <w:pPr>
        <w:pStyle w:val="BodyText"/>
      </w:pPr>
      <w:r>
        <w:t xml:space="preserve">* **</w:t>
      </w:r>
    </w:p>
    <w:p>
      <w:pPr>
        <w:pStyle w:val="BodyText"/>
      </w:pPr>
      <w:r>
        <w:t xml:space="preserve">Email: research@accountantstudies.org | Website: www.accountant-poster-thailand.org</w:t>
      </w:r>
    </w:p>
    <w:p>
      <w:pPr>
        <w:pStyle w:val="BodyText"/>
      </w:pPr>
      <w:r>
        <w:t xml:space="preserve">**</w:t>
      </w:r>
    </w:p>
    <w:p>
      <w:pPr>
        <w:pStyle w:val="BodyText"/>
      </w:pPr>
      <w:r>
        <w:rPr>
          <w:iCs/>
          <w:i/>
        </w:rPr>
        <w:t xml:space="preserve">This document is intended for academic dissemination and professional development purposes within the Thailand Bangkok community.</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Accountant Poster Presentation: Academic Research in Thailand Bangkok</dc:title>
  <dc:creator/>
  <dc:language>en</dc:language>
  <cp:keywords/>
  <dcterms:created xsi:type="dcterms:W3CDTF">2026-07-29T14:05:39Z</dcterms:created>
  <dcterms:modified xsi:type="dcterms:W3CDTF">2026-07-29T14:05:39Z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