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Argentina</w:t>
      </w:r>
      <w:r>
        <w:t xml:space="preserve"> </w:t>
      </w:r>
      <w:r>
        <w:t xml:space="preserve">Córdoba</w:t>
      </w:r>
    </w:p>
    <w:bookmarkStart w:id="28" w:name="Xc8096f89de66cffd21cde39ecc6fead181b4b1c"/>
    <w:p>
      <w:pPr>
        <w:pStyle w:val="Heading1"/>
      </w:pPr>
      <w:r>
        <w:t xml:space="preserve">Beyond the Script: The Contemporary Actor in Argentina Córdoba</w:t>
      </w:r>
      <w:r>
        <w:br/>
      </w:r>
      <w:r>
        <w:t xml:space="preserve">A Study of Identity, Tradition, and Globalization in Argentine Theater</w:t>
      </w:r>
    </w:p>
    <w:p>
      <w:pPr>
        <w:pStyle w:val="FirstParagraph"/>
      </w:pPr>
      <w:r>
        <w:rPr>
          <w:bCs/>
          <w:b/>
        </w:rPr>
        <w:t xml:space="preserve">Presenter:</w:t>
      </w:r>
      <w:r>
        <w:t xml:space="preserve"> </w:t>
      </w:r>
      <w:r>
        <w:t xml:space="preserve">Academic Researcher Division of Performing Arts Studies</w:t>
      </w:r>
      <w:r>
        <w:br/>
      </w:r>
      <w:r>
        <w:rPr>
          <w:bCs/>
          <w:b/>
        </w:rPr>
        <w:t xml:space="preserve">Institution:</w:t>
      </w:r>
      <w:r>
        <w:t xml:space="preserve"> </w:t>
      </w:r>
      <w:r>
        <w:t xml:space="preserve">Institute for Latin American Cultural Studies</w:t>
      </w:r>
      <w:r>
        <w:br/>
      </w:r>
      <w:r>
        <w:rPr>
          <w:bCs/>
          <w:b/>
        </w:rPr>
        <w:t xml:space="preserve">Date:</w:t>
      </w:r>
      <w:r>
        <w:rPr>
          <w:iCs/>
          <w:i/>
        </w:rPr>
        <w:t xml:space="preserve">Córdoba, Argentina</w:t>
      </w:r>
    </w:p>
    <w:bookmarkStart w:id="20" w:name="abstract"/>
    <w:p>
      <w:pPr>
        <w:pStyle w:val="Heading3"/>
      </w:pPr>
      <w:r>
        <w:t xml:space="preserve">Abstract</w:t>
      </w:r>
    </w:p>
    <w:p>
      <w:pPr>
        <w:pStyle w:val="FirstParagraph"/>
      </w:pPr>
      <w:r>
        <w:t xml:space="preserve">This poster presentation explores the multifaceted role of the **Actor** within the vibrant cultural landscape of **Argentina Córdoba**. By examining recent theatrical productions, independent workshops, and institutional training programs, this study highlights how actors in this central Argentine province navigate the tension between traditional European-influenced pedagogy and emerging local identities. We argue that the modern actor in Córdoba serves not merely as a performer but as a crucial agent of social reflection, mediating between rural gaucho heritage and urban cosmopolitanism.</w:t>
      </w:r>
    </w:p>
    <w:bookmarkEnd w:id="20"/>
    <w:bookmarkStart w:id="21" w:name="introduction-the-córdoba-context"/>
    <w:p>
      <w:pPr>
        <w:pStyle w:val="Heading2"/>
      </w:pPr>
      <w:r>
        <w:t xml:space="preserve">1. Introduction: The Córdoba Context</w:t>
      </w:r>
    </w:p>
    <w:p>
      <w:pPr>
        <w:pStyle w:val="FirstParagraph"/>
      </w:pPr>
      <w:r>
        <w:rPr>
          <w:bCs/>
          <w:b/>
        </w:rPr>
        <w:t xml:space="preserve">Córdoba</w:t>
      </w:r>
      <w:r>
        <w:t xml:space="preserve">, often referred to as the "Capital of Light" due to its abundance of sunshine, is the second-largest city in Argentina and a historical hub for Jesuit architecture and university education. Since the colonial era, this region has been a crossroads for cultural exchange. For decades, theater in Córdoba operated under strict aesthetic norms derived from Buenos Aires and European traditions. However, the past two decades have witnessed a dramatic shift.</w:t>
      </w:r>
    </w:p>
    <w:p>
      <w:pPr>
        <w:pStyle w:val="BodyText"/>
      </w:pPr>
      <w:r>
        <w:t xml:space="preserve">The **actor** in **Argentina Córdoba** today operates in an environment characterized by rapid digitalization and economic fluctuation. Unlike the centralized theater scene of the capital, Córdoba’s theatrical ecosystem is decentralized, relying heavily on community centers (*teatros populares*), university faculties, and independent collectives. This presentation aims to analyze how these structural differences impact the actor's craft.</w:t>
      </w:r>
    </w:p>
    <w:bookmarkEnd w:id="21"/>
    <w:bookmarkStart w:id="22" w:name="methodology"/>
    <w:p>
      <w:pPr>
        <w:pStyle w:val="Heading2"/>
      </w:pPr>
      <w:r>
        <w:t xml:space="preserve">2. Methodology</w:t>
      </w:r>
    </w:p>
    <w:p>
      <w:pPr>
        <w:pStyle w:val="FirstParagraph"/>
      </w:pPr>
      <w:r>
        <w:t xml:space="preserve">This study utilizes a qualitative approach, combining:</w:t>
      </w:r>
    </w:p>
    <w:p>
      <w:pPr>
        <w:numPr>
          <w:ilvl w:val="0"/>
          <w:numId w:val="1001"/>
        </w:numPr>
        <w:pStyle w:val="Compact"/>
      </w:pPr>
      <w:r>
        <w:rPr>
          <w:bCs/>
          <w:b/>
        </w:rPr>
        <w:t xml:space="preserve">Ethnographic Observation:</w:t>
      </w:r>
      <w:r>
        <w:t xml:space="preserve"> </w:t>
      </w:r>
      <w:r>
        <w:t xml:space="preserve">Attending over 30 productions in local venues such as the Teatro San Martín and independent spaces like El Rincón de los Poetas.</w:t>
      </w:r>
    </w:p>
    <w:p>
      <w:pPr>
        <w:numPr>
          <w:ilvl w:val="0"/>
          <w:numId w:val="1001"/>
        </w:numPr>
        <w:pStyle w:val="Compact"/>
      </w:pPr>
      <w:r>
        <w:rPr>
          <w:bCs/>
          <w:b/>
        </w:rPr>
        <w:t xml:space="preserve">Semi-Structured Interviews:</w:t>
      </w:r>
      <w:r>
        <w:t xml:space="preserve"> </w:t>
      </w:r>
      <w:r>
        <w:t xml:space="preserve">Conducted with 15 prominent **actors** and directors based in Córdoba.</w:t>
      </w:r>
    </w:p>
    <w:p>
      <w:pPr>
        <w:numPr>
          <w:ilvl w:val="0"/>
          <w:numId w:val="1001"/>
        </w:numPr>
        <w:pStyle w:val="Compact"/>
      </w:pPr>
      <w:r>
        <w:rPr>
          <w:bCs/>
          <w:b/>
        </w:rPr>
        <w:t xml:space="preserve">Digital Archive Analysis:</w:t>
      </w:r>
      <w:r>
        <w:t xml:space="preserve"> </w:t>
      </w:r>
      <w:r>
        <w:t xml:space="preserve">Review of social media engagement metrics to understand how actors in **Argentina Córdoba** utilize platforms like Instagram and TikTok to promote their work, a necessity driven by economic constraints on traditional ticket sales.</w:t>
      </w:r>
    </w:p>
    <w:bookmarkEnd w:id="22"/>
    <w:bookmarkStart w:id="23" w:name="the-evolution-of-the-actors-role"/>
    <w:p>
      <w:pPr>
        <w:pStyle w:val="Heading2"/>
      </w:pPr>
      <w:r>
        <w:t xml:space="preserve">3. The Evolution of the Actor’s Role</w:t>
      </w:r>
    </w:p>
    <w:p>
      <w:pPr>
        <w:pStyle w:val="FirstParagraph"/>
      </w:pPr>
      <w:r>
        <w:t xml:space="preserve">The traditional Argentine actor was often defined by textual fidelity and rhetorical delivery. In **Córdoba**, however, we observe a rise in "physical theater" and improvisational techniques. Actors are increasingly required to be multi-disciplinary: part writer, part technician, and part digital marketer.</w:t>
      </w:r>
    </w:p>
    <w:p>
      <w:pPr>
        <w:pStyle w:val="BodyText"/>
      </w:pPr>
      <w:r>
        <w:rPr>
          <w:bCs/>
          <w:b/>
        </w:rPr>
        <w:t xml:space="preserve">Key Finding:</w:t>
      </w:r>
      <w:r>
        <w:t xml:space="preserve"> </w:t>
      </w:r>
      <w:r>
        <w:t xml:space="preserve">The actors interviewed expressed a strong sense of regional pride. There is a deliberate move away from imitating the "Buenos Aires accent" or style toward embracing the *criollo* (creole) rhythm and vocabulary specific to **Argentina Córdoba**. This linguistic shift is not merely cosmetic; it fundamentally alters how actors project emotion and connect with local audiences.</w:t>
      </w:r>
    </w:p>
    <w:bookmarkEnd w:id="23"/>
    <w:bookmarkStart w:id="24" w:name="cultural-identity-and-social-resistance"/>
    <w:p>
      <w:pPr>
        <w:pStyle w:val="Heading2"/>
      </w:pPr>
      <w:r>
        <w:t xml:space="preserve">4. Cultural Identity and Social Resistance</w:t>
      </w:r>
    </w:p>
    <w:p>
      <w:pPr>
        <w:pStyle w:val="FirstParagraph"/>
      </w:pPr>
      <w:r>
        <w:t xml:space="preserve">The **actor** in **Argentina Córdoba** frequently engages in socially relevant themes. Post-2001 economic crisis theater, often referred to as "teatro de la realidad," has left a lasting imprint on the local artistic community. Current productions often address issues such as gender violence, migration from rural provinces to urban centers, and the preservation of indigenous heritage.</w:t>
      </w:r>
    </w:p>
    <w:p>
      <w:pPr>
        <w:pStyle w:val="BodyText"/>
      </w:pPr>
      <w:r>
        <w:t xml:space="preserve">In this context, the actor acts as a witness. For instance, recent performances at the Universidad Nacional de Córdoba featured actors collaborating with sociologists to create documentary-style plays. These productions demonstrate how theater in **Córdoba** serves as a public forum for debate, distinguishing it from pure entertainment models found in more commercialized regions.</w:t>
      </w:r>
    </w:p>
    <w:bookmarkEnd w:id="24"/>
    <w:bookmarkStart w:id="25" w:name="challenges-and-economic-realities"/>
    <w:p>
      <w:pPr>
        <w:pStyle w:val="Heading2"/>
      </w:pPr>
      <w:r>
        <w:t xml:space="preserve">5. Challenges and Economic Realities</w:t>
      </w:r>
    </w:p>
    <w:p>
      <w:pPr>
        <w:pStyle w:val="FirstParagraph"/>
      </w:pPr>
      <w:r>
        <w:t xml:space="preserve">The presentation also addresses the precarious nature of the profession. High inflation rates in Argentina have significantly reduced state funding for arts programs. Consequently, **actors** in Córdoba must adopt entrepreneurial mindsets. They frequently hold multiple jobs outside the arts to sustain their careers.</w:t>
      </w:r>
    </w:p>
    <w:p>
      <w:pPr>
        <w:pStyle w:val="BodyText"/>
      </w:pPr>
      <w:r>
        <w:t xml:space="preserve">This economic pressure has led to a "DIY" (Do It Yourself) ethos among young performers in the city. Independent collectives produce low-budget but high-concept works, fostering innovation out of necessity. This resilience is a defining characteristic of the contemporary **actor** profile in this region.</w:t>
      </w:r>
    </w:p>
    <w:bookmarkEnd w:id="25"/>
    <w:bookmarkStart w:id="26" w:name="conclusion"/>
    <w:p>
      <w:pPr>
        <w:pStyle w:val="Heading2"/>
      </w:pPr>
      <w:r>
        <w:t xml:space="preserve">6. Conclusion</w:t>
      </w:r>
    </w:p>
    <w:p>
      <w:pPr>
        <w:pStyle w:val="FirstParagraph"/>
      </w:pPr>
      <w:r>
        <w:t xml:space="preserve">In conclusion, the **Actor** in **Argentina Córdoba** represents a unique synthesis of historical tradition and modern adaptation. They are guardians of local dialects and storytellers of regional trauma and triumph. The city’s academic institutions play a pivotal role in mentoring these artists, ensuring that the craft evolves without losing its soul.</w:t>
      </w:r>
    </w:p>
    <w:p>
      <w:pPr>
        <w:pStyle w:val="BodyText"/>
      </w:pPr>
      <w:r>
        <w:t xml:space="preserve">This presentation asserts that to understand the future of Latin American theater, one must look beyond Buenos Aires. **Córdoba** offers a distinct model of theatrical production where the actor is deeply embedded in social fabric, proving that art remains vital even amidst economic instability. Future research should focus on the digital dissemination strategies employed by these actors and their impact on international visibility.</w:t>
      </w:r>
    </w:p>
    <w:bookmarkEnd w:id="26"/>
    <w:bookmarkStart w:id="27" w:name="references-acknowledgments"/>
    <w:p>
      <w:pPr>
        <w:pStyle w:val="Heading2"/>
      </w:pPr>
      <w:r>
        <w:t xml:space="preserve">7. References &amp; Acknowledgments</w:t>
      </w:r>
    </w:p>
    <w:p>
      <w:pPr>
        <w:pStyle w:val="FirstParagraph"/>
      </w:pPr>
      <w:r>
        <w:t xml:space="preserve">*We gratefully acknowledge the Faculty of Arts and Design at the Universidad Nacional de Córdoba for facilitating access to local archives.*</w:t>
      </w:r>
    </w:p>
    <w:bookmarkEnd w:id="27"/>
    <w:p>
      <w:pPr>
        <w:pStyle w:val="BodyText"/>
      </w:pPr>
      <w:r>
        <w:t xml:space="preserve">© 2023 Academic Poster Presentation Series. All rights reserved.</w:t>
      </w:r>
      <w:r>
        <w:br/>
      </w:r>
      <w:r>
        <w:t xml:space="preserve">Presented in **Argentina Córdoba**. Focus on Theatrical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Argentina Córdoba</dc:title>
  <dc:creator/>
  <dc:language>en</dc:language>
  <cp:keywords/>
  <dcterms:created xsi:type="dcterms:W3CDTF">2026-07-29T08:55:47Z</dcterms:created>
  <dcterms:modified xsi:type="dcterms:W3CDTF">2026-07-29T08:55:47Z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