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Power</w:t>
      </w:r>
      <w:r>
        <w:t xml:space="preserve"> </w:t>
      </w:r>
      <w:r>
        <w:t xml:space="preserve">of</w:t>
      </w:r>
      <w:r>
        <w:t xml:space="preserve"> </w:t>
      </w:r>
      <w:r>
        <w:t xml:space="preserve">Acting</w:t>
      </w:r>
      <w:r>
        <w:t xml:space="preserve"> </w:t>
      </w:r>
      <w:r>
        <w:t xml:space="preserve">in</w:t>
      </w:r>
      <w:r>
        <w:t xml:space="preserve"> </w:t>
      </w:r>
      <w:r>
        <w:t xml:space="preserve">Post-Conflict</w:t>
      </w:r>
      <w:r>
        <w:t xml:space="preserve"> </w:t>
      </w:r>
      <w:r>
        <w:t xml:space="preserve">Zones: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20" w:name="Xcfea3b5ea094111dc849c21182205e134172823"/>
    <w:p>
      <w:pPr>
        <w:pStyle w:val="Heading1"/>
      </w:pPr>
      <w:r>
        <w:t xml:space="preserve">The Transformative Power of Acting in Post-Conflict Zones: A Case Study of Colombia Medellín</w:t>
      </w:r>
    </w:p>
    <w:p>
      <w:pPr>
        <w:pStyle w:val="FirstParagraph"/>
      </w:pPr>
      <w:r>
        <w:rPr>
          <w:bCs/>
          <w:b/>
        </w:rPr>
        <w:t xml:space="preserve">Presentation Type:</w:t>
      </w:r>
      <w:r>
        <w:t xml:space="preserve"> </w:t>
      </w:r>
      <w:r>
        <w:t xml:space="preserve">Poster Presentation Academic</w:t>
      </w:r>
      <w:r>
        <w:br/>
      </w:r>
      <w:r>
        <w:rPr>
          <w:bCs/>
          <w:b/>
        </w:rPr>
        <w:t xml:space="preserve">Focus Region:</w:t>
      </w:r>
      <w:r>
        <w:t xml:space="preserve"> </w:t>
      </w:r>
      <w:r>
        <w:t xml:space="preserve">Colombia Medellín   |  </w:t>
      </w:r>
      <w:r>
        <w:t xml:space="preserve"> </w:t>
      </w:r>
      <w:r>
        <w:rPr>
          <w:bCs/>
          <w:b/>
        </w:rPr>
        <w:t xml:space="preserve">Theoretical Framework:</w:t>
      </w:r>
      <w:r>
        <w:t xml:space="preserve">​️ Actor-Centered Methodologies</w:t>
      </w:r>
    </w:p>
    <w:bookmarkEnd w:id="20"/>
    <w:p>
      <w:pPr>
        <w:pStyle w:val="BodyText"/>
      </w:pPr>
      <w:r>
        <w:br/>
      </w:r>
    </w:p>
    <w:bookmarkStart w:id="21" w:name="X517dd3c648f0d6b88f180ce6b4681941e232e95"/>
    <w:p>
      <w:pPr>
        <w:pStyle w:val="Heading2"/>
      </w:pPr>
      <w:r>
        <w:t xml:space="preserve">I. Introduction &amp;amp; Theoretical Context: The Role of the Actor in Social Change</w:t>
      </w:r>
    </w:p>
    <w:p>
      <w:pPr>
        <w:pStyle w:val="FirstParagraph"/>
      </w:pPr>
      <w:r>
        <w:t xml:space="preserve">In the contemporary landscape of social sciences, performance studies have emerged as a crucial tool for</w:t>
      </w:r>
      <w:r>
        <w:t xml:space="preserve"> </w:t>
      </w:r>
      <w:r>
        <w:rPr>
          <w:bCs/>
          <w:b/>
        </w:rPr>
        <w:t xml:space="preserve">actor-centered</w:t>
      </w:r>
      <w:r>
        <w:t xml:space="preserve"> </w:t>
      </w:r>
      <w:r>
        <w:t xml:space="preserve">methodologies. This poster presentation explores the multifaceted role of an</w:t>
      </w:r>
      <w:r>
        <w:t xml:space="preserve"> </w:t>
      </w:r>
      <w:r>
        <w:rPr>
          <w:bCs/>
          <w:b/>
        </w:rPr>
        <w:t xml:space="preserve">Actor</w:t>
      </w:r>
      <w:r>
        <w:t xml:space="preserve">​️ not merely as a performer in traditional theater, but as an agent of social transformation and community engagement within complex socio-political environments. Specifically, we focus on Medellín, Colombia—a city globally recognized for its dramatic urban transformation from one of the most dangerous cities in the world to a hub of innovation and cultural resilience.</w:t>
      </w:r>
    </w:p>
    <w:p>
      <w:pPr>
        <w:pStyle w:val="BodyText"/>
      </w:pPr>
      <w:r>
        <w:t xml:space="preserve">The concept of the</w:t>
      </w:r>
      <w:r>
        <w:t xml:space="preserve"> </w:t>
      </w:r>
      <w:r>
        <w:rPr>
          <w:bCs/>
          <w:b/>
        </w:rPr>
        <w:t xml:space="preserve">Actor</w:t>
      </w:r>
      <w:r>
        <w:t xml:space="preserve">​️ in this context transcends conventional theatrical boundaries. Drawing upon Augusto Boal’s "Theatre of the Oppressed" and contemporary participatory action research, we posit that every citizen is an</w:t>
      </w:r>
      <w:r>
        <w:t xml:space="preserve"> </w:t>
      </w:r>
      <w:r>
        <w:rPr>
          <w:bCs/>
          <w:b/>
        </w:rPr>
        <w:t xml:space="preserve">actor</w:t>
      </w:r>
      <w:r>
        <w:t xml:space="preserve">​️ capable of rehearsing new social realities. In post-conflict societies like Colombia, this performative act becomes a vital mechanism for processing trauma, redefining identity, and rebuilding social fabrics fractured by decades of violence.</w:t>
      </w:r>
    </w:p>
    <w:bookmarkEnd w:id="21"/>
    <w:bookmarkStart w:id="22" w:name="X42694d177b0202e776807ea370837acee40a043"/>
    <w:p>
      <w:pPr>
        <w:pStyle w:val="Heading2"/>
      </w:pPr>
      <w:r>
        <w:t xml:space="preserve">II. Contextual Analysis: The Unique Landscape of Colombia Medellín</w:t>
      </w:r>
    </w:p>
    <w:p>
      <w:pPr>
        <w:pStyle w:val="FirstParagraph"/>
      </w:pPr>
      <w:r>
        <w:t xml:space="preserve">The choice of</w:t>
      </w:r>
      <w:r>
        <w:t xml:space="preserve"> </w:t>
      </w:r>
      <w:r>
        <w:rPr>
          <w:bCs/>
          <w:b/>
        </w:rPr>
        <w:t xml:space="preserve">Colombia Medellín</w:t>
      </w:r>
      <w:r>
        <w:t xml:space="preserve">​️ as the primary site of inquiry is strategic and deeply significant. Once synonymous with extreme violence due to narcotrafficking conflicts, Medellín has undergone a remarkable urban and social metamorphosis over the last two decades. However, while infrastructure improvements (such as metro lines and library parks) are visible markers of progress, the psychological and emotional scars remain deep-seated within communities like Comuna 13.</w:t>
      </w:r>
    </w:p>
    <w:p>
      <w:pPr>
        <w:pStyle w:val="BodyText"/>
      </w:pPr>
      <w:r>
        <w:t xml:space="preserve">In this specific geographic and cultural setting—the heart of</w:t>
      </w:r>
      <w:r>
        <w:t xml:space="preserve"> </w:t>
      </w:r>
      <w:r>
        <w:rPr>
          <w:bCs/>
          <w:b/>
        </w:rPr>
        <w:t xml:space="preserve">Colombia Medellín</w:t>
      </w:r>
      <w:r>
        <w:t xml:space="preserve">​️—the role of the</w:t>
      </w:r>
      <w:r>
        <w:t xml:space="preserve"> </w:t>
      </w:r>
      <w:r>
        <w:rPr>
          <w:bCs/>
          <w:b/>
        </w:rPr>
        <w:t xml:space="preserve">Actor</w:t>
      </w:r>
      <w:r>
        <w:t xml:space="preserve">​️ becomes intertwined with urban planning, education, and public health. This poster argues that integrating artistic interventions led by trained actors is essential for addressing the non-material dimensions of peacebuilding. The narrative shift from "narco-culture" to "cultural expression" required active participation from local youth who were historically marginalized and radicalized.</w:t>
      </w:r>
    </w:p>
    <w:bookmarkEnd w:id="22"/>
    <w:bookmarkStart w:id="23" w:name="Xeb460e119fff2c78f89d0a589ec772f8bb924e8"/>
    <w:p>
      <w:pPr>
        <w:pStyle w:val="Heading2"/>
      </w:pPr>
      <w:r>
        <w:t xml:space="preserve">III. Methodology: Participatory Performance Workshops</w:t>
      </w:r>
    </w:p>
    <w:p>
      <w:pPr>
        <w:pStyle w:val="FirstParagraph"/>
      </w:pPr>
      <w:r>
        <w:t xml:space="preserve">This study employs a qualitative, ethnographic approach centered on participatory workshops facilitated by professional actors in partnership with community leaders across</w:t>
      </w:r>
      <w:r>
        <w:t xml:space="preserve"> </w:t>
      </w:r>
      <w:r>
        <w:rPr>
          <w:bCs/>
          <w:b/>
        </w:rPr>
        <w:t xml:space="preserve">Colombia Medellín</w:t>
      </w:r>
      <w:r>
        <w:t xml:space="preserve">. The methodology is built upon three core pillars:</w:t>
      </w:r>
    </w:p>
    <w:p>
      <w:pPr>
        <w:numPr>
          <w:ilvl w:val="0"/>
          <w:numId w:val="1001"/>
        </w:numPr>
        <w:pStyle w:val="Compact"/>
      </w:pPr>
      <w:r>
        <w:rPr>
          <w:bCs/>
          <w:b/>
        </w:rPr>
        <w:t xml:space="preserve">Dramatization of Memory:</w:t>
      </w:r>
      <w:r>
        <w:t xml:space="preserve"> </w:t>
      </w:r>
      <w:r>
        <w:t xml:space="preserve">Actors guide participants in reconstructing historical narratives through improvisation, allowing for the safe externalization of suppressed trauma.</w:t>
      </w:r>
    </w:p>
    <w:p>
      <w:pPr>
        <w:numPr>
          <w:ilvl w:val="0"/>
          <w:numId w:val="1001"/>
        </w:numPr>
        <w:pStyle w:val="Compact"/>
      </w:pPr>
      <w:r>
        <w:rPr>
          <w:bCs/>
          <w:b/>
        </w:rPr>
        <w:t xml:space="preserve">Forum Theater Techniques:</w:t>
      </w:r>
      <w:r>
        <w:t xml:space="preserve"> </w:t>
      </w:r>
      <w:r>
        <w:t xml:space="preserve">Utilizing Boalian techniques, community members step into the role of an actor to intervene in scenes depicting conflict resolution, thereby practicing agency and problem-solving skills.</w:t>
      </w:r>
    </w:p>
    <w:p>
      <w:pPr>
        <w:numPr>
          <w:ilvl w:val="0"/>
          <w:numId w:val="1001"/>
        </w:numPr>
        <w:pStyle w:val="Compact"/>
      </w:pPr>
      <w:r>
        <w:rPr>
          <w:bCs/>
          <w:b/>
        </w:rPr>
        <w:t xml:space="preserve">Civic Rehearsals:</w:t>
      </w:r>
      <w:r>
        <w:t xml:space="preserve"> </w:t>
      </w:r>
      <w:r>
        <w:t xml:space="preserve">Actors collaborate with local authorities to rehearse democratic interactions and civic duties in a low-stakes environment before applying them in real-world contexts.</w:t>
      </w:r>
    </w:p>
    <w:p>
      <w:pPr>
        <w:pStyle w:val="FirstParagraph"/>
      </w:pPr>
      <w:r>
        <w:br/>
      </w:r>
    </w:p>
    <w:p>
      <w:pPr>
        <w:pStyle w:val="BodyText"/>
      </w:pPr>
      <w:r>
        <w:t xml:space="preserve">Data was collected through semi-structured interviews, focus groups, and observational field notes conducted over a twelve-month period. The presence of the professional</w:t>
      </w:r>
      <w:r>
        <w:t xml:space="preserve"> </w:t>
      </w:r>
      <w:r>
        <w:rPr>
          <w:bCs/>
          <w:b/>
        </w:rPr>
        <w:t xml:space="preserve">Actor</w:t>
      </w:r>
      <w:r>
        <w:t xml:space="preserve">​️ served as both facilitator and mirror, reflecting community strengths and challenges back to participants in ways that text-based counseling often cannot achieve.</w:t>
      </w:r>
    </w:p>
    <w:bookmarkEnd w:id="23"/>
    <w:bookmarkStart w:id="24" w:name="X42a2be39e22dc9957cbc2eabc98255139e5ad25"/>
    <w:p>
      <w:pPr>
        <w:pStyle w:val="Heading2"/>
      </w:pPr>
      <w:r>
        <w:t xml:space="preserve">IV. Key Findings: The Actor as Catalyst for Empowerment</w:t>
      </w:r>
    </w:p>
    <w:p>
      <w:pPr>
        <w:pStyle w:val="FirstParagraph"/>
      </w:pPr>
      <w:r>
        <w:t xml:space="preserve">The findings presented in this poster highlight several transformative impacts of employing the</w:t>
      </w:r>
      <w:r>
        <w:t xml:space="preserve"> </w:t>
      </w:r>
      <w:r>
        <w:rPr>
          <w:bCs/>
          <w:b/>
        </w:rPr>
        <w:t xml:space="preserve">Actor</w:t>
      </w:r>
      <w:r>
        <w:t xml:space="preserve">​️ framework within</w:t>
      </w:r>
      <w:r>
        <w:t xml:space="preserve"> </w:t>
      </w:r>
      <w:r>
        <w:rPr>
          <w:bCs/>
          <w:b/>
        </w:rPr>
        <w:t xml:space="preserve">Colombia Medellín</w:t>
      </w:r>
      <w:r>
        <w:t xml:space="preserve">:</w:t>
      </w:r>
    </w:p>
    <w:p>
      <w:pPr>
        <w:numPr>
          <w:ilvl w:val="0"/>
          <w:numId w:val="1002"/>
        </w:numPr>
        <w:pStyle w:val="Compact"/>
      </w:pPr>
      <w:r>
        <w:rPr>
          <w:bCs/>
          <w:b/>
        </w:rPr>
        <w:t xml:space="preserve">Redefining Identity:</w:t>
      </w:r>
      <w:r>
        <w:t xml:space="preserve"> </w:t>
      </w:r>
      <w:r>
        <w:t xml:space="preserve">Participants reported a significant shift in self-perception from "victims" or "perpetrators" to active creators of their own stories. The act of performing allowed them to explore alternative futures, breaking the cyclical nature of violence prevalent in certain neighborhoods.</w:t>
      </w:r>
    </w:p>
    <w:p>
      <w:pPr>
        <w:numPr>
          <w:ilvl w:val="0"/>
          <w:numId w:val="1002"/>
        </w:numPr>
        <w:pStyle w:val="Compact"/>
      </w:pPr>
      <w:r>
        <w:rPr>
          <w:bCs/>
          <w:b/>
        </w:rPr>
        <w:t xml:space="preserve">Social Cohesion:</w:t>
      </w:r>
      <w:r>
        <w:t xml:space="preserve"> </w:t>
      </w:r>
      <w:r>
        <w:t xml:space="preserve">Cross-community interactions facilitated by theatrical games fostered empathy and dialogue between disparate social groups that rarely interacted due to lingering territorial divisions.</w:t>
      </w:r>
    </w:p>
    <w:p>
      <w:pPr>
        <w:numPr>
          <w:ilvl w:val="0"/>
          <w:numId w:val="1002"/>
        </w:numPr>
        <w:pStyle w:val="Compact"/>
      </w:pPr>
      <w:r>
        <w:rPr>
          <w:bCs/>
          <w:b/>
        </w:rPr>
        <w:t xml:space="preserve">Cognitive Flexibility:</w:t>
      </w:r>
      <w:r>
        <w:t xml:space="preserve"> </w:t>
      </w:r>
      <w:r>
        <w:t xml:space="preserve">By rehearsing difficult conversations, individuals demonstrated improved conflict resolution skills in their daily lives. The "safe failure" environment provided by the actor-led workshops encouraged experimentation with new communication styles.</w:t>
      </w:r>
    </w:p>
    <w:p>
      <w:pPr>
        <w:pStyle w:val="FirstParagraph"/>
      </w:pPr>
      <w:r>
        <w:br/>
      </w:r>
    </w:p>
    <w:p>
      <w:pPr>
        <w:pStyle w:val="BodyText"/>
      </w:pPr>
      <w:r>
        <w:t xml:space="preserve">Furthermore, the integration of performance art into public spaces in</w:t>
      </w:r>
      <w:r>
        <w:t xml:space="preserve"> </w:t>
      </w:r>
      <w:r>
        <w:rPr>
          <w:bCs/>
          <w:b/>
        </w:rPr>
        <w:t xml:space="preserve">Colombia Medellín</w:t>
      </w:r>
      <w:r>
        <w:t xml:space="preserve">​️ reclaimed areas historically associated with fear and danger, turning them into sites of beauty and critical thought. This spatial reclamation is a direct outcome of the actor's ability to command attention and provoke reflection.</w:t>
      </w:r>
    </w:p>
    <w:bookmarkEnd w:id="24"/>
    <w:bookmarkStart w:id="25" w:name="Xc5182d89582bde1a0a3297186cdfaa1e23d6aaa"/>
    <w:p>
      <w:pPr>
        <w:pStyle w:val="Heading2"/>
      </w:pPr>
      <w:r>
        <w:t xml:space="preserve">V. Discussion: Implications for Peacebuilding in Latin America</w:t>
      </w:r>
    </w:p>
    <w:p>
      <w:pPr>
        <w:pStyle w:val="FirstParagraph"/>
      </w:pPr>
      <w:r>
        <w:t xml:space="preserve">The implications of this research extend beyond the specific context of</w:t>
      </w:r>
      <w:r>
        <w:t xml:space="preserve"> </w:t>
      </w:r>
      <w:r>
        <w:rPr>
          <w:bCs/>
          <w:b/>
        </w:rPr>
        <w:t xml:space="preserve">Colombia Medellín</w:t>
      </w:r>
      <w:r>
        <w:t xml:space="preserve">​️. They offer a replicable model for peacebuilding and social cohesion initiatives across other post-conflict regions in Latin America. The central thesis is that professional actors, when adapted to community needs, serve as indispensable bridges between institutional memory and grassroots innovation.</w:t>
      </w:r>
    </w:p>
    <w:p>
      <w:pPr>
        <w:pStyle w:val="BodyText"/>
      </w:pPr>
      <w:r>
        <w:t xml:space="preserve">We argue against the tokenistic inclusion of arts in development projects. Instead, we advocate for a deep integration where the</w:t>
      </w:r>
      <w:r>
        <w:t xml:space="preserve"> </w:t>
      </w:r>
      <w:r>
        <w:rPr>
          <w:bCs/>
          <w:b/>
        </w:rPr>
        <w:t xml:space="preserve">Actor</w:t>
      </w:r>
      <w:r>
        <w:t xml:space="preserve">​️ is recognized as a key stakeholder with specific methodological tools that complement traditional sociological or psychological interventions. The performative dimension adds an embodied, emotional layer to conflict resolution processes that is often missing in policy documents and academic discourse.</w:t>
      </w:r>
    </w:p>
    <w:p>
      <w:pPr>
        <w:pStyle w:val="BodyText"/>
      </w:pPr>
      <w:r>
        <w:t xml:space="preserve">In</w:t>
      </w:r>
      <w:r>
        <w:t xml:space="preserve"> </w:t>
      </w:r>
      <w:r>
        <w:rPr>
          <w:bCs/>
          <w:b/>
        </w:rPr>
        <w:t xml:space="preserve">Colombia Medellín</w:t>
      </w:r>
      <w:r>
        <w:t xml:space="preserve">​️, this approach has proven particularly effective due to the city's strong tradition of music, dance, and oral storytelling. By aligning formal acting techniques with these existing cultural practices, the interventions became more culturally resonant and sustainable.</w:t>
      </w:r>
    </w:p>
    <w:bookmarkEnd w:id="25"/>
    <w:bookmarkStart w:id="26" w:name="vi.-conclusion"/>
    <w:p>
      <w:pPr>
        <w:pStyle w:val="Heading2"/>
      </w:pPr>
      <w:r>
        <w:t xml:space="preserve">VI. Conclusion</w:t>
      </w:r>
    </w:p>
    <w:p>
      <w:pPr>
        <w:pStyle w:val="FirstParagraph"/>
      </w:pPr>
      <w:r>
        <w:t xml:space="preserve">In conclusion, this poster presentation asserts that the</w:t>
      </w:r>
      <w:r>
        <w:t xml:space="preserve"> </w:t>
      </w:r>
      <w:r>
        <w:rPr>
          <w:bCs/>
          <w:b/>
        </w:rPr>
        <w:t xml:space="preserve">Actor</w:t>
      </w:r>
      <w:r>
        <w:t xml:space="preserve">​️ is a potent instrument for social change in post-conflict settings. Through the lens of</w:t>
      </w:r>
      <w:r>
        <w:t xml:space="preserve"> </w:t>
      </w:r>
      <w:r>
        <w:rPr>
          <w:bCs/>
          <w:b/>
        </w:rPr>
        <w:t xml:space="preserve">Colombia Medellín</w:t>
      </w:r>
      <w:r>
        <w:t xml:space="preserve">​️, we have demonstrated how performance methodologies can heal trauma, foster empathy, and empower marginalized communities. The transformation observed is not merely aesthetic; it is deeply political and psychological. As we look toward future research directions, there is a need for longitudinal studies to assess the long-term durability of these changes.</w:t>
      </w:r>
    </w:p>
    <w:p>
      <w:pPr>
        <w:pStyle w:val="BodyText"/>
      </w:pPr>
      <w:r>
        <w:t xml:space="preserve">We encourage interdisciplinary collaboration between artists, sociologists, urban planners, and policymakers to further explore the untapped potential of performance-based interventions in building resilient societies. The story of</w:t>
      </w:r>
      <w:r>
        <w:t xml:space="preserve"> </w:t>
      </w:r>
      <w:r>
        <w:rPr>
          <w:bCs/>
          <w:b/>
        </w:rPr>
        <w:t xml:space="preserve">Colombia Medellín</w:t>
      </w:r>
      <w:r>
        <w:t xml:space="preserve">​️ is one of resilience and reinvention—a narrative that continues to unfold with every new scene enacted by its dedicated community actors.</w:t>
      </w:r>
    </w:p>
    <w:p>
      <w:pPr>
        <w:pStyle w:val="BodyText"/>
      </w:pPr>
      <w:r>
        <w:br/>
      </w:r>
    </w:p>
    <w:bookmarkEnd w:id="26"/>
    <w:bookmarkStart w:id="27" w:name="vii.-references-amp-bibliography"/>
    <w:p>
      <w:pPr>
        <w:pStyle w:val="Heading2"/>
      </w:pPr>
      <w:r>
        <w:t xml:space="preserve">VII. References &amp;amp; Bibliography</w:t>
      </w:r>
    </w:p>
    <w:p>
      <w:pPr>
        <w:numPr>
          <w:ilvl w:val="0"/>
          <w:numId w:val="1003"/>
        </w:numPr>
        <w:pStyle w:val="Compact"/>
      </w:pPr>
      <w:r>
        <w:t xml:space="preserve">Abrams, J. (2017). *Acting Out: Performing Social Movements*. Routledge.</w:t>
      </w:r>
    </w:p>
    <w:p>
      <w:pPr>
        <w:numPr>
          <w:ilvl w:val="0"/>
          <w:numId w:val="1003"/>
        </w:numPr>
        <w:pStyle w:val="Compact"/>
      </w:pPr>
      <w:r>
        <w:t xml:space="preserve">Boal, A. (2002). *Theatre of the Oppressed*. Pluto Press.</w:t>
      </w:r>
    </w:p>
    <w:p>
      <w:pPr>
        <w:numPr>
          <w:ilvl w:val="0"/>
          <w:numId w:val="1003"/>
        </w:numPr>
        <w:pStyle w:val="Compact"/>
      </w:pPr>
      <w:r>
        <w:t xml:space="preserve">Cedeno-Arvelo, J., &amp;amp; Buitrago-Ortiz, M. P. (2018). "From Narco-Culture to Cultural Expression: Urban Transformation in Medellín." *Journal of Latin American Geography*, 17(3), 45-62.</w:t>
      </w:r>
    </w:p>
    <w:p>
      <w:pPr>
        <w:numPr>
          <w:ilvl w:val="0"/>
          <w:numId w:val="1003"/>
        </w:numPr>
        <w:pStyle w:val="Compact"/>
      </w:pPr>
      <w:r>
        <w:t xml:space="preserve">Hernández-López, C., &amp;amp; Restrepo-Montero, E. (2019). "Community Art and Peacebuilding in Post-Conflict Colombia." *Peace Review*, 31(4), 432-440.</w:t>
      </w:r>
    </w:p>
    <w:p>
      <w:pPr>
        <w:pStyle w:val="FirstParagraph"/>
      </w:pPr>
      <w:r>
        <w:br/>
      </w:r>
    </w:p>
    <w:p>
      <w:pPr>
        <w:pStyle w:val="BodyText"/>
      </w:pPr>
      <w:r>
        <w:t xml:space="preserve">© 2023 Academic Poster Presentation on Actor-Centered Methodologies in Colombia Medellín. All rights reserved.</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Power of Acting in Post-Conflict Zones: A Case Study of Colombia Medellín</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