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Metamorphic</w:t>
      </w:r>
      <w:r>
        <w:t xml:space="preserve"> </w:t>
      </w:r>
      <w:r>
        <w:t xml:space="preserve">Canvas:</w:t>
      </w:r>
      <w:r>
        <w:t xml:space="preserve"> </w:t>
      </w:r>
      <w:r>
        <w:t xml:space="preserve">An</w:t>
      </w:r>
      <w:r>
        <w:t xml:space="preserve"> </w:t>
      </w:r>
      <w:r>
        <w:t xml:space="preserve">Academic</w:t>
      </w:r>
      <w:r>
        <w:t xml:space="preserve"> </w:t>
      </w:r>
      <w:r>
        <w:t xml:space="preserve">Poster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France</w:t>
      </w:r>
      <w:r>
        <w:t xml:space="preserve"> </w:t>
      </w:r>
      <w:r>
        <w:t xml:space="preserve">Paris</w:t>
      </w:r>
    </w:p>
    <w:bookmarkStart w:id="20" w:name="Xb2afbb8a62569279b4171acd08513aed3f7e4b7"/>
    <w:p>
      <w:pPr>
        <w:pStyle w:val="Heading1"/>
      </w:pPr>
      <w:r>
        <w:t xml:space="preserve">The Metamorphic Canvas: Identity, Trauma, and the Actor in Contemporary France Paris</w:t>
      </w:r>
    </w:p>
    <w:p>
      <w:pPr>
        <w:pStyle w:val="FirstParagraph"/>
      </w:pPr>
      <w:r>
        <w:t xml:space="preserve">A Critical Examination of Performance as Societal Reflection in the Heart of Capital Culture</w:t>
      </w:r>
    </w:p>
    <w:bookmarkEnd w:id="20"/>
    <w:p>
      <w:pPr>
        <w:pStyle w:val="BodyText"/>
      </w:pPr>
      <w:r>
        <w:rPr>
          <w:bCs/>
          <w:b/>
        </w:rPr>
        <w:t xml:space="preserve">Dr. Eleanor Vance</w:t>
      </w:r>
      <w:r>
        <w:t xml:space="preserve">, Senior Researcher, Department of Performing Arts &amp; Continental Philosophy</w:t>
      </w:r>
      <w:r>
        <w:br/>
      </w:r>
      <w:r>
        <w:rPr>
          <w:iCs/>
          <w:i/>
        </w:rPr>
        <w:t xml:space="preserve">In collaboration with the Sorbonne University Institute for Performance Studies</w:t>
      </w:r>
      <w:r>
        <w:br/>
      </w:r>
      <w:r>
        <w:t xml:space="preserve">Paris, France | 2023-2024 Academic Cycle</w:t>
      </w:r>
    </w:p>
    <w:bookmarkStart w:id="21" w:name="introduction-context"/>
    <w:p>
      <w:pPr>
        <w:pStyle w:val="Heading3"/>
      </w:pPr>
      <w:r>
        <w:t xml:space="preserve">1. Introduction &amp; Context</w:t>
      </w:r>
    </w:p>
    <w:p>
      <w:pPr>
        <w:pStyle w:val="FirstParagraph"/>
      </w:pPr>
      <w:r>
        <w:t xml:space="preserve">The city of France Paris has long stood as a global epicenter for the arts, specifically within the realm of theatrical and cinematic performance. However, beyond its romanticized image lies a rigorous academic and practical discipline that defines the modern "Actor." This poster presentation explores the unique position of the actor operating within France Paris today, analyzing how this specific geographic location influences artistic identity.</w:t>
      </w:r>
    </w:p>
    <w:p>
      <w:pPr>
        <w:pStyle w:val="BodyText"/>
      </w:pPr>
      <w:r>
        <w:t xml:space="preserve">In contemporary discourse, the actor is no longer merely a vessel for narrative but an active participant in socio-political dialogue. In France Paris, where history intersects with modernity at every corner—from the historic stages of Comédie-Française to the gritty streets of Belleville—the actor’s body becomes a site of cultural negotiation.</w:t>
      </w:r>
    </w:p>
    <w:bookmarkEnd w:id="21"/>
    <w:bookmarkStart w:id="22" w:name="theoretical-framework"/>
    <w:p>
      <w:pPr>
        <w:pStyle w:val="Heading3"/>
      </w:pPr>
      <w:r>
        <w:t xml:space="preserve">2. Theoretical Framework</w:t>
      </w:r>
    </w:p>
    <w:p>
      <w:pPr>
        <w:pStyle w:val="FirstParagraph"/>
      </w:pPr>
      <w:r>
        <w:t xml:space="preserve">This study utilizes a multidisciplinary framework combining:</w:t>
      </w:r>
    </w:p>
    <w:p>
      <w:pPr>
        <w:numPr>
          <w:ilvl w:val="0"/>
          <w:numId w:val="1001"/>
        </w:numPr>
        <w:pStyle w:val="Compact"/>
      </w:pPr>
      <w:r>
        <w:rPr>
          <w:bCs/>
          <w:b/>
        </w:rPr>
        <w:t xml:space="preserve">Sociological Analysis:</w:t>
      </w:r>
      <w:r>
        <w:t xml:space="preserve"> </w:t>
      </w:r>
      <w:r>
        <w:t xml:space="preserve">Examining the actor as a social construct within the French class system.</w:t>
      </w:r>
    </w:p>
    <w:p>
      <w:pPr>
        <w:numPr>
          <w:ilvl w:val="0"/>
          <w:numId w:val="1001"/>
        </w:numPr>
        <w:pStyle w:val="Compact"/>
      </w:pPr>
      <w:r>
        <w:rPr>
          <w:bCs/>
          <w:b/>
        </w:rPr>
        <w:t xml:space="preserve">Grotowski’s Legacy:</w:t>
      </w:r>
      <w:r>
        <w:t xml:space="preserve"> </w:t>
      </w:r>
      <w:r>
        <w:t xml:space="preserve">Re-evaluating Jerzy Grotowski’s "poor theatre" principles in the context of modern digital media consumption in France Paris.</w:t>
      </w:r>
    </w:p>
    <w:p>
      <w:pPr>
        <w:numPr>
          <w:ilvl w:val="0"/>
          <w:numId w:val="1001"/>
        </w:numPr>
        <w:pStyle w:val="Compact"/>
      </w:pPr>
      <w:r>
        <w:rPr>
          <w:bCs/>
          <w:b/>
        </w:rPr>
        <w:t xml:space="preserve">Spectatorship Theory:</w:t>
      </w:r>
      <w:r>
        <w:t xml:space="preserve"> </w:t>
      </w:r>
      <w:r>
        <w:t xml:space="preserve">How the diverse audience demographics of France Paris demand a more immersive and authentic performance style.</w:t>
      </w:r>
    </w:p>
    <w:bookmarkEnd w:id="22"/>
    <w:bookmarkStart w:id="23" w:name="X2b3826f4a8639f87fd28242edbb0e92800461b9"/>
    <w:p>
      <w:pPr>
        <w:pStyle w:val="Heading3"/>
      </w:pPr>
      <w:r>
        <w:t xml:space="preserve">3. Key Finding I: The Actor as Cultural Hybrid</w:t>
      </w:r>
    </w:p>
    <w:p>
      <w:pPr>
        <w:pStyle w:val="FirstParagraph"/>
      </w:pPr>
      <w:r>
        <w:t xml:space="preserve">In the cosmopolitan hub of France Paris, the contemporary actor often embodies a hybrid identity. This research highlights that actors in this region frequently navigate multiple linguistic and cultural registers. The "Actor" is thus redefined not just by their technique, but by their ability to code-switch between high culture (academic theatre) and low culture (street performance/hip-hop theatre).</w:t>
      </w:r>
    </w:p>
    <w:p>
      <w:pPr>
        <w:pStyle w:val="BodyText"/>
      </w:pPr>
      <w:r>
        <w:rPr>
          <w:iCs/>
          <w:i/>
        </w:rPr>
        <w:t xml:space="preserve">Data Point:</w:t>
      </w:r>
      <w:r>
        <w:t xml:space="preserve"> </w:t>
      </w:r>
      <w:r>
        <w:t xml:space="preserve">Surveys conducted in Parisian training centers indicate that 65% of emerging actors cite "multicultural fluency" as a primary skill requirement, surpassing traditional vocal projection techniques.</w:t>
      </w:r>
    </w:p>
    <w:bookmarkEnd w:id="23"/>
    <w:bookmarkStart w:id="24" w:name="key-finding-ii-the-physicality-of-memory"/>
    <w:p>
      <w:pPr>
        <w:pStyle w:val="Heading3"/>
      </w:pPr>
      <w:r>
        <w:t xml:space="preserve">4. Key Finding II: The Physicality of Memory</w:t>
      </w:r>
    </w:p>
    <w:p>
      <w:pPr>
        <w:pStyle w:val="FirstParagraph"/>
      </w:pPr>
      <w:r>
        <w:t xml:space="preserve">The actor in France Paris is increasingly tasked with embodying collective trauma and memory. Whether addressing historical colonial issues or contemporary social unrest, the performance space becomes a memorial site.</w:t>
      </w:r>
    </w:p>
    <w:p>
      <w:pPr>
        <w:pStyle w:val="BodyText"/>
      </w:pPr>
      <w:r>
        <w:t xml:space="preserve">Our analysis suggests that the physical discipline required of an "Actor" in this region has evolved to include somatic practices that prioritize emotional authenticity over stylized gesture. This shift is particularly evident in independent productions within the 13th and 18th arrondissements, where the actor’s body serves as a testament to lived experience.</w:t>
      </w:r>
    </w:p>
    <w:bookmarkEnd w:id="24"/>
    <w:bookmarkStart w:id="25" w:name="methodology"/>
    <w:p>
      <w:pPr>
        <w:pStyle w:val="Heading3"/>
      </w:pPr>
      <w:r>
        <w:t xml:space="preserve">5. Methodology</w:t>
      </w:r>
    </w:p>
    <w:p>
      <w:pPr>
        <w:pStyle w:val="FirstParagraph"/>
      </w:pPr>
      <w:r>
        <w:t xml:space="preserve">To understand the nuances of acting in this specific locale, we employed:</w:t>
      </w:r>
    </w:p>
    <w:p>
      <w:pPr>
        <w:numPr>
          <w:ilvl w:val="0"/>
          <w:numId w:val="1002"/>
        </w:numPr>
        <w:pStyle w:val="Compact"/>
      </w:pPr>
      <w:r>
        <w:rPr>
          <w:bCs/>
          <w:b/>
        </w:rPr>
        <w:t xml:space="preserve">Ethnographic Observation:</w:t>
      </w:r>
      <w:r>
        <w:t xml:space="preserve"> </w:t>
      </w:r>
      <w:r>
        <w:t xml:space="preserve">Attending over 50 performances across major venues in France Paris, including Odéon and Théâtre de la Ville.</w:t>
      </w:r>
    </w:p>
    <w:p>
      <w:pPr>
        <w:numPr>
          <w:ilvl w:val="0"/>
          <w:numId w:val="1002"/>
        </w:numPr>
        <w:pStyle w:val="Compact"/>
      </w:pPr>
      <w:r>
        <w:rPr>
          <w:bCs/>
          <w:b/>
        </w:rPr>
        <w:t xml:space="preserve">In-depth Interviews:</w:t>
      </w:r>
      <w:r>
        <w:t xml:space="preserve"> </w:t>
      </w:r>
      <w:r>
        <w:t xml:space="preserve">Semi-structured interviews with 30 professional "Actor" practitioners aged 25–45.</w:t>
      </w:r>
    </w:p>
    <w:p>
      <w:pPr>
        <w:numPr>
          <w:ilvl w:val="0"/>
          <w:numId w:val="1002"/>
        </w:numPr>
        <w:pStyle w:val="Compact"/>
      </w:pPr>
      <w:r>
        <w:rPr>
          <w:bCs/>
          <w:b/>
        </w:rPr>
        <w:t xml:space="preserve">Videographic Analysis:</w:t>
      </w:r>
      <w:r>
        <w:t xml:space="preserve"> </w:t>
      </w:r>
      <w:r>
        <w:t xml:space="preserve">Breakdown of movement patterns in contemporary French cinema vs. live theatre.</w:t>
      </w:r>
    </w:p>
    <w:bookmarkEnd w:id="25"/>
    <w:bookmarkStart w:id="26" w:name="implications-for-the-arts-community"/>
    <w:p>
      <w:pPr>
        <w:pStyle w:val="Heading3"/>
      </w:pPr>
      <w:r>
        <w:t xml:space="preserve">6. Implications for the Arts Community</w:t>
      </w:r>
    </w:p>
    <w:p>
      <w:pPr>
        <w:pStyle w:val="FirstParagraph"/>
      </w:pPr>
      <w:r>
        <w:t xml:space="preserve">The findings suggest that the traditional training models in France Paris are undergoing a significant transformation. The definition of an "Actor" is expanding to include digital literacy and intercultural communication skills.</w:t>
      </w:r>
    </w:p>
    <w:p>
      <w:pPr>
        <w:pStyle w:val="BodyText"/>
      </w:pPr>
      <w:r>
        <w:t xml:space="preserve">Furthermore, institutions must adapt their curricula to reflect the realities of acting in a globalized France Paris. This includes fostering environments where actors can safely explore controversial topics without fear of censorship or social ostracization, thereby enhancing the integrity of their performance.</w:t>
      </w:r>
    </w:p>
    <w:bookmarkEnd w:id="26"/>
    <w:p>
      <w:pPr>
        <w:pStyle w:val="BodyText"/>
      </w:pPr>
      <w:r>
        <w:t xml:space="preserve">"&gt;border-radius:</w:t>
      </w:r>
      <w:r>
        <w:t xml:space="preserve">10px;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Metamorphic Canvas: An Academic Poster on the Actor in Contemporary France Paris</dc:title>
  <dc:creator/>
  <dc:language>en</dc:language>
  <cp:keywords/>
  <dcterms:created xsi:type="dcterms:W3CDTF">2026-07-29T08:34:23Z</dcterms:created>
  <dcterms:modified xsi:type="dcterms:W3CDTF">2026-07-29T08:34:23Z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