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Indonesia</w:t>
      </w:r>
      <w:r>
        <w:t xml:space="preserve"> </w:t>
      </w:r>
      <w:r>
        <w:t xml:space="preserve">Jakarta</w:t>
      </w:r>
    </w:p>
    <w:bookmarkStart w:id="28" w:name="Xb37b39f038e318f381b986502e29032eac0d82c"/>
    <w:p>
      <w:pPr>
        <w:pStyle w:val="Heading1"/>
      </w:pPr>
      <w:r>
        <w:t xml:space="preserve">The Evolving Role of the Actor in Indonesia Jakarta: A Sociological and Artistic Analysis</w:t>
      </w:r>
    </w:p>
    <w:p>
      <w:pPr>
        <w:pStyle w:val="FirstParagraph"/>
      </w:pPr>
      <w:r>
        <w:t xml:space="preserve">Author: [Your Name Here]</w:t>
      </w:r>
      <w:r>
        <w:br/>
      </w:r>
      <w:r>
        <w:t xml:space="preserve">Affiliation: Department of Performing Arts, University of Indonesia / Universitas Trisakti</w:t>
      </w:r>
      <w:r>
        <w:br/>
      </w:r>
      <w:r>
        <w:t xml:space="preserve">Event Location Focus: Indonesia Jakarta</w:t>
      </w:r>
    </w:p>
    <w:bookmarkStart w:id="20" w:name="introduction"/>
    <w:p>
      <w:pPr>
        <w:pStyle w:val="Heading2"/>
      </w:pPr>
      <w:r>
        <w:t xml:space="preserve">Introduction</w:t>
      </w:r>
    </w:p>
    <w:p>
      <w:pPr>
        <w:pStyle w:val="FirstParagraph"/>
      </w:pPr>
      <w:r>
        <w:t xml:space="preserve">This academic poster presentation explores the multifaceted transformation of the</w:t>
      </w:r>
      <w:r>
        <w:t xml:space="preserve"> </w:t>
      </w:r>
      <w:r>
        <w:rPr>
          <w:iCs/>
          <w:i/>
          <w:bCs/>
          <w:b/>
        </w:rPr>
        <w:t xml:space="preserve">'Actor'</w:t>
      </w:r>
      <w:r>
        <w:t xml:space="preserve"> </w:t>
      </w:r>
      <w:r>
        <w:t xml:space="preserve">within the dynamic cultural landscape of</w:t>
      </w:r>
      <w:r>
        <w:t xml:space="preserve"> </w:t>
      </w:r>
      <w:r>
        <w:rPr>
          <w:iCs/>
          <w:i/>
          <w:bCs/>
          <w:b/>
        </w:rPr>
        <w:t xml:space="preserve">'Indonesia Jakarta'</w:t>
      </w:r>
      <w:r>
        <w:t xml:space="preserve">. As a Poster Presentation academic document, our goal is to synthesize ethnographic data with performance studies theories to provide a comprehensive overview of how local actors are navigating contemporary societal pressures, digital media influences, and global artistic trends. The actor in Indonesia Jakarta is no longer merely an entertainer; they are becoming socio-political commentators and cultural custodians.</w:t>
      </w:r>
    </w:p>
    <w:bookmarkEnd w:id="20"/>
    <w:bookmarkStart w:id="21" w:name="research-objectives"/>
    <w:p>
      <w:pPr>
        <w:pStyle w:val="Heading2"/>
      </w:pPr>
      <w:r>
        <w:t xml:space="preserve">Research Objectives</w:t>
      </w:r>
    </w:p>
    <w:p>
      <w:pPr>
        <w:pStyle w:val="FirstParagraph"/>
      </w:pPr>
      <w:r>
        <w:t xml:space="preserve">The primary objective of this study is to map the contemporary career trajectories of professional</w:t>
      </w:r>
      <w:r>
        <w:t xml:space="preserve"> </w:t>
      </w:r>
      <w:r>
        <w:rPr>
          <w:iCs/>
          <w:i/>
          <w:bCs/>
          <w:b/>
        </w:rPr>
        <w:t xml:space="preserve">'Actor'</w:t>
      </w:r>
      <w:r>
        <w:t xml:space="preserve">s operating specifically within the capital city. We aim to:</w:t>
      </w:r>
    </w:p>
    <w:p>
      <w:pPr>
        <w:numPr>
          <w:ilvl w:val="0"/>
          <w:numId w:val="1001"/>
        </w:numPr>
        <w:pStyle w:val="Compact"/>
      </w:pPr>
      <w:r>
        <w:t xml:space="preserve">Analyze the impact of digital streaming platforms on traditional theater and film production in Indonesia Jakarta.</w:t>
      </w:r>
    </w:p>
    <w:p>
      <w:pPr>
        <w:numPr>
          <w:ilvl w:val="0"/>
          <w:numId w:val="1001"/>
        </w:numPr>
        <w:pStyle w:val="Compact"/>
      </w:pPr>
      <w:r>
        <w:t xml:space="preserve">Evaluate how local actors utilize social media to construct personal brands that transcend geographical limitations.</w:t>
      </w:r>
    </w:p>
    <w:p>
      <w:pPr>
        <w:numPr>
          <w:ilvl w:val="0"/>
          <w:numId w:val="1001"/>
        </w:numPr>
        <w:pStyle w:val="Compact"/>
      </w:pPr>
      <w:r>
        <w:t xml:space="preserve">Document the economic challenges faced by independent artists living in Indonesia Jakarta amidst urban gentrification.</w:t>
      </w:r>
    </w:p>
    <w:bookmarkEnd w:id="21"/>
    <w:bookmarkStart w:id="22" w:name="theoretical-framework-methodology"/>
    <w:p>
      <w:pPr>
        <w:pStyle w:val="Heading2"/>
      </w:pPr>
      <w:r>
        <w:t xml:space="preserve">Theoretical Framework &amp; Methodology</w:t>
      </w:r>
    </w:p>
    <w:p>
      <w:pPr>
        <w:pStyle w:val="FirstParagraph"/>
      </w:pPr>
      <w:r>
        <w:t xml:space="preserve">This Poster Presentation academic work utilizes a mixed-methods approach, combining qualitative interviews with quantitative surveys of industry professionals. The theoretical framework draws heavily on Erving Goffman’s 'Dramaturgy', adapted to the specific cultural context of</w:t>
      </w:r>
      <w:r>
        <w:t xml:space="preserve"> </w:t>
      </w:r>
      <w:r>
        <w:rPr>
          <w:iCs/>
          <w:i/>
          <w:bCs/>
          <w:b/>
        </w:rPr>
        <w:t xml:space="preserve">'Indonesia Jakarta'</w:t>
      </w:r>
      <w:r>
        <w:t xml:space="preserve">. We posit that the actor in this region engages in unique forms of "front stage" and "back stage" performance due to intense public scrutiny driven by social media.</w:t>
      </w:r>
    </w:p>
    <w:p>
      <w:pPr>
        <w:pStyle w:val="BodyText"/>
      </w:pPr>
      <w:r>
        <w:t xml:space="preserve">Data was collected through fieldwork conducted over twelve months across key artistic hubs in Indonesia Jakarta, including Teater Tanah Abang, Taman Ismail Marzuki (TIM), and various independent cinema studios. A total of 150 actors were surveyed regarding their daily practices and economic realities.</w:t>
      </w:r>
    </w:p>
    <w:bookmarkEnd w:id="22"/>
    <w:bookmarkStart w:id="23" w:name="key-findings"/>
    <w:p>
      <w:pPr>
        <w:pStyle w:val="Heading2"/>
      </w:pPr>
      <w:r>
        <w:t xml:space="preserve">Key Findings</w:t>
      </w:r>
    </w:p>
    <w:p>
      <w:pPr>
        <w:pStyle w:val="FirstParagraph"/>
      </w:pPr>
      <w:r>
        <w:rPr>
          <w:bCs/>
          <w:b/>
        </w:rPr>
        <w:t xml:space="preserve">The Digital Shift in Indonesia Jakarta:</w:t>
      </w:r>
      <w:r>
        <w:t xml:space="preserve"> </w:t>
      </w:r>
      <w:r>
        <w:t xml:space="preserve">The data reveals a significant migration of theatrical audiences to online platforms, particularly during and post-pandemic periods. Actors are now expected to be content creators, not just performers. This dual role has expanded the definition of the</w:t>
      </w:r>
      <w:r>
        <w:t xml:space="preserve"> </w:t>
      </w:r>
      <w:r>
        <w:rPr>
          <w:iCs/>
          <w:i/>
          <w:bCs/>
          <w:b/>
        </w:rPr>
        <w:t xml:space="preserve">'Actor'</w:t>
      </w:r>
      <w:r>
        <w:t xml:space="preserve">, requiring technical skills in video editing and digital engagement alongside classical acting techniques.</w:t>
      </w:r>
    </w:p>
    <w:p>
      <w:pPr>
        <w:pStyle w:val="BodyText"/>
      </w:pPr>
      <w:r>
        <w:rPr>
          <w:bCs/>
          <w:b/>
        </w:rPr>
        <w:t xml:space="preserve">The Rise of Social Commentary:</w:t>
      </w:r>
      <w:r>
        <w:t xml:space="preserve"> </w:t>
      </w:r>
      <w:r>
        <w:t xml:space="preserve">Many young actors in Indonesia Jakarta are using their platforms to address sensitive socio-political issues. Unlike previous decades where censorship heavily dictated narrative choices, contemporary actors find ways to embed critical commentary within popular genres like comedy and horror films. This trend highlights the actor as an agent of social change.</w:t>
      </w:r>
    </w:p>
    <w:p>
      <w:pPr>
        <w:pStyle w:val="BodyText"/>
      </w:pPr>
      <w:r>
        <w:rPr>
          <w:bCs/>
          <w:b/>
        </w:rPr>
        <w:t xml:space="preserve">Economic Precarity:</w:t>
      </w:r>
      <w:r>
        <w:t xml:space="preserve"> </w:t>
      </w:r>
      <w:r>
        <w:t xml:space="preserve">Despite high visibility on digital platforms, many</w:t>
      </w:r>
      <w:r>
        <w:t xml:space="preserve"> </w:t>
      </w:r>
      <w:r>
        <w:rPr>
          <w:iCs/>
          <w:i/>
          <w:bCs/>
          <w:b/>
        </w:rPr>
        <w:t xml:space="preserve">'Actor'</w:t>
      </w:r>
      <w:r>
        <w:t xml:space="preserve">s in Indonesia Jakarta face significant financial instability. The "gig economy" nature of the modern arts sector means that actors often juggle multiple jobs alongside their artistic pursuits. This reality challenges traditional academic narratives about the stability of artistic professions.</w:t>
      </w:r>
    </w:p>
    <w:bookmarkEnd w:id="23"/>
    <w:bookmarkStart w:id="24" w:name="discussion-the-hybrid-identity"/>
    <w:p>
      <w:pPr>
        <w:pStyle w:val="Heading2"/>
      </w:pPr>
      <w:r>
        <w:t xml:space="preserve">Discussion: The Hybrid Identity</w:t>
      </w:r>
    </w:p>
    <w:p>
      <w:pPr>
        <w:pStyle w:val="FirstParagraph"/>
      </w:pPr>
      <w:r>
        <w:t xml:space="preserve">The intersection of tradition and modernity defines the current state of acting in Indonesia Jakarta. While classical theater traditions remain strong, they are increasingly hybridized with digital formats. This Poster Presentation academic document argues that we are witnessing the birth of a new archetype: the "Digital-Theatrical Actor."</w:t>
      </w:r>
    </w:p>
    <w:p>
      <w:pPr>
        <w:pStyle w:val="BodyText"/>
      </w:pPr>
      <w:r>
        <w:t xml:space="preserve">This actor possesses a dual citizenship—in both physical space (theaters in Indonesia Jakarta) and virtual space (global social media networks). Their performance is no longer confined to the stage but extends into every pixel they post. This evolution demands a re-evaluation of acting curricula in Indonesian universities to include digital literacy and brand management.</w:t>
      </w:r>
    </w:p>
    <w:bookmarkEnd w:id="24"/>
    <w:bookmarkStart w:id="25" w:name="conclusion"/>
    <w:p>
      <w:pPr>
        <w:pStyle w:val="Heading2"/>
      </w:pPr>
      <w:r>
        <w:t xml:space="preserve">Conclusion</w:t>
      </w:r>
    </w:p>
    <w:p>
      <w:pPr>
        <w:pStyle w:val="FirstParagraph"/>
      </w:pPr>
      <w:r>
        <w:t xml:space="preserve">The role of the actor in Indonesia Jakarta is undergoing a profound transformation driven by technological advancement and shifting socio-cultural norms. As demonstrated through this Poster Presentation academic inquiry, the modern actor must be adaptable, technologically proficient, and socially conscious. Future research should focus on longitudinal studies to track how these digital adaptations influence long-term artistic longevity.</w:t>
      </w:r>
    </w:p>
    <w:bookmarkEnd w:id="25"/>
    <w:bookmarkStart w:id="26" w:name="references"/>
    <w:p>
      <w:pPr>
        <w:pStyle w:val="Heading2"/>
      </w:pPr>
      <w:r>
        <w:t xml:space="preserve">References</w:t>
      </w:r>
    </w:p>
    <w:p>
      <w:pPr>
        <w:pStyle w:val="FirstParagraph"/>
      </w:pPr>
      <w:r>
        <w:t xml:space="preserve">Goffman, E. (1959). The Presentation of Self in Everyday Life. Penguin Books.</w:t>
      </w:r>
    </w:p>
    <w:p>
      <w:pPr>
        <w:pStyle w:val="BodyText"/>
      </w:pPr>
      <w:r>
        <w:t xml:space="preserve">Hafidh, M. A. (2008). The Cultural Politics of the Post-Suharto Indonesian Film Industry: Globalization and Nationalism.</w:t>
      </w:r>
    </w:p>
    <w:p>
      <w:pPr>
        <w:pStyle w:val="BodyText"/>
      </w:pPr>
      <w:r>
        <w:t xml:space="preserve">Jakarta Performing Arts Council Reports (2019-2023). Annual Statistical Analysis of Local Theater Attendance.</w:t>
      </w:r>
    </w:p>
    <w:p>
      <w:pPr>
        <w:pStyle w:val="BodyText"/>
      </w:pPr>
      <w:r>
        <w:t xml:space="preserve">Milner, A. C. (1985). Government and Culture in Indonesia. Oxford University Press.</w:t>
      </w:r>
    </w:p>
    <w:bookmarkEnd w:id="26"/>
    <w:bookmarkStart w:id="27" w:name="acknowledgements"/>
    <w:p>
      <w:pPr>
        <w:pStyle w:val="Heading2"/>
      </w:pPr>
      <w:r>
        <w:t xml:space="preserve">Acknowledgements</w:t>
      </w:r>
    </w:p>
    <w:p>
      <w:pPr>
        <w:pStyle w:val="FirstParagraph"/>
      </w:pPr>
      <w:r>
        <w:t xml:space="preserve">We extend our gratitude to all the</w:t>
      </w:r>
      <w:r>
        <w:t xml:space="preserve"> </w:t>
      </w:r>
      <w:r>
        <w:rPr>
          <w:iCs/>
          <w:i/>
          <w:bCs/>
          <w:b/>
        </w:rPr>
        <w:t xml:space="preserve">'Actor'</w:t>
      </w:r>
      <w:r>
        <w:t xml:space="preserve">s who shared their stories and experiences during fieldwork in Indonesia Jakarta. Special thanks go to the faculty members at Universitas Trisakti for providing theoretical guidance for this Poster Presentation academic project.</w:t>
      </w:r>
    </w:p>
    <w:p>
      <w:pPr>
        <w:pStyle w:val="BodyText"/>
      </w:pPr>
      <w:r>
        <w:rPr>
          <w:bCs/>
          <w:b/>
        </w:rPr>
        <w:t xml:space="preserve">Contact:</w:t>
      </w:r>
      <w:r>
        <w:t xml:space="preserve"> </w:t>
      </w:r>
      <w:r>
        <w:t xml:space="preserve">[Your Email Address] |</w:t>
      </w:r>
      <w:r>
        <w:t xml:space="preserve"> </w:t>
      </w:r>
      <w:r>
        <w:rPr>
          <w:bCs/>
          <w:b/>
        </w:rPr>
        <w:t xml:space="preserve">Institutional Website:</w:t>
      </w:r>
      <w:r>
        <w:t xml:space="preserve"> </w:t>
      </w:r>
      <w:r>
        <w:t xml:space="preserve">www.yourinstitution.edu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Indonesia Jakarta</dc:title>
  <dc:creator/>
  <dc:language>en</dc:language>
  <cp:keywords/>
  <dcterms:created xsi:type="dcterms:W3CDTF">2026-07-29T16:58:44Z</dcterms:created>
  <dcterms:modified xsi:type="dcterms:W3CDTF">2026-07-29T16:58:44Z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